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91" w:rsidRPr="00C035D0" w:rsidRDefault="00616776" w:rsidP="00FF3E35">
      <w:pPr>
        <w:pStyle w:val="ConsPlusTitle"/>
        <w:jc w:val="right"/>
        <w:rPr>
          <w:rFonts w:ascii="Times New Roman" w:hAnsi="Times New Roman" w:cs="Times New Roman"/>
          <w:i/>
          <w:szCs w:val="20"/>
        </w:rPr>
      </w:pPr>
      <w:bookmarkStart w:id="0" w:name="P24"/>
      <w:bookmarkEnd w:id="0"/>
      <w:r w:rsidRPr="00C035D0">
        <w:rPr>
          <w:rFonts w:ascii="Times New Roman" w:hAnsi="Times New Roman" w:cs="Times New Roman"/>
          <w:szCs w:val="20"/>
        </w:rPr>
        <w:t>ПРОЕКТ</w:t>
      </w:r>
    </w:p>
    <w:p w:rsidR="002F2969" w:rsidRPr="00C035D0" w:rsidRDefault="002F2969" w:rsidP="002F2969">
      <w:pPr>
        <w:pStyle w:val="ConsPlusTitle"/>
        <w:jc w:val="center"/>
        <w:rPr>
          <w:rFonts w:ascii="Times New Roman" w:hAnsi="Times New Roman" w:cs="Times New Roman"/>
          <w:i/>
          <w:szCs w:val="20"/>
        </w:rPr>
      </w:pPr>
    </w:p>
    <w:p w:rsidR="002F2969" w:rsidRPr="00C035D0" w:rsidRDefault="002F2969" w:rsidP="002F2969">
      <w:pPr>
        <w:pStyle w:val="ConsPlusTitle"/>
        <w:jc w:val="center"/>
        <w:outlineLvl w:val="0"/>
        <w:rPr>
          <w:rFonts w:ascii="Times New Roman" w:hAnsi="Times New Roman" w:cs="Times New Roman"/>
          <w:szCs w:val="20"/>
        </w:rPr>
      </w:pPr>
      <w:r w:rsidRPr="00C035D0">
        <w:rPr>
          <w:rFonts w:ascii="Times New Roman" w:hAnsi="Times New Roman" w:cs="Times New Roman"/>
          <w:szCs w:val="20"/>
        </w:rPr>
        <w:t>АДМИНИСТРАТИВНЫЙ РЕГЛАМЕНТ</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ПРЕДОСТАВЛЕНИЯ МУНИЦИПАЛЬНОЙ УСЛУГИ</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"ПРЕДОСТАВЛЕНИЕ ЖИЛОГО ПОМЕЩЕНИЯ ПО ДОГОВОРУ СОЦИАЛЬНОГО</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НАЙМА" НА ТЕРРИТОРИИ </w:t>
      </w:r>
      <w:r w:rsidR="00324446">
        <w:rPr>
          <w:rFonts w:ascii="Times New Roman" w:hAnsi="Times New Roman" w:cs="Times New Roman"/>
          <w:szCs w:val="20"/>
        </w:rPr>
        <w:t>НИКОЛЬСКОГО</w:t>
      </w:r>
      <w:r w:rsidRPr="00C035D0">
        <w:rPr>
          <w:rFonts w:ascii="Times New Roman" w:hAnsi="Times New Roman" w:cs="Times New Roman"/>
          <w:szCs w:val="20"/>
        </w:rPr>
        <w:t xml:space="preserve"> СЕЛЬСКОГО ПОСЕЛЕНИЯ БОБРОВСКОГО МУНИЦИПАЛЬНОГО РАЙОНА ВОРОНЕЖСКОЙ ОБЛАСТИ</w:t>
      </w:r>
    </w:p>
    <w:p w:rsidR="002F2969" w:rsidRPr="00C035D0" w:rsidRDefault="002F2969" w:rsidP="002F2969">
      <w:pPr>
        <w:pStyle w:val="ConsPlusTitle"/>
        <w:jc w:val="center"/>
        <w:rPr>
          <w:rFonts w:ascii="Times New Roman" w:hAnsi="Times New Roman" w:cs="Times New Roman"/>
          <w:color w:val="FF0000"/>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 Общие положения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Предмет регулирования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1.1. </w:t>
      </w:r>
      <w:proofErr w:type="gramStart"/>
      <w:r w:rsidRPr="00C035D0">
        <w:rPr>
          <w:rFonts w:ascii="Times New Roman" w:hAnsi="Times New Roman" w:cs="Times New Roman"/>
          <w:szCs w:val="20"/>
        </w:rPr>
        <w:t>Администрат</w:t>
      </w:r>
      <w:r w:rsidR="00537E36" w:rsidRPr="00C035D0">
        <w:rPr>
          <w:rFonts w:ascii="Times New Roman" w:hAnsi="Times New Roman" w:cs="Times New Roman"/>
          <w:szCs w:val="20"/>
        </w:rPr>
        <w:t xml:space="preserve">ивный регламент предоставления </w:t>
      </w:r>
      <w:r w:rsidRPr="00C035D0">
        <w:rPr>
          <w:rFonts w:ascii="Times New Roman" w:hAnsi="Times New Roman" w:cs="Times New Roman"/>
          <w:szCs w:val="20"/>
        </w:rPr>
        <w:t xml:space="preserve">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C035D0">
        <w:rPr>
          <w:rFonts w:ascii="Times New Roman" w:hAnsi="Times New Roman" w:cs="Times New Roman"/>
          <w:color w:val="FF0000"/>
          <w:szCs w:val="20"/>
        </w:rPr>
        <w:t xml:space="preserve"> </w:t>
      </w:r>
      <w:r w:rsidRPr="00C035D0">
        <w:rPr>
          <w:rFonts w:ascii="Times New Roman" w:hAnsi="Times New Roman" w:cs="Times New Roman"/>
          <w:szCs w:val="20"/>
        </w:rPr>
        <w:t>предоставлению муниципальной услуги</w:t>
      </w:r>
      <w:r w:rsidR="002F2969" w:rsidRPr="00C035D0">
        <w:rPr>
          <w:rFonts w:ascii="Times New Roman" w:hAnsi="Times New Roman" w:cs="Times New Roman"/>
          <w:szCs w:val="20"/>
        </w:rPr>
        <w:t xml:space="preserve"> «Предоставление жилого помещения по договору социального найма» на территории </w:t>
      </w:r>
      <w:r w:rsidR="00324446">
        <w:rPr>
          <w:rFonts w:ascii="Times New Roman" w:hAnsi="Times New Roman" w:cs="Times New Roman"/>
          <w:szCs w:val="20"/>
        </w:rPr>
        <w:t>Никольского</w:t>
      </w:r>
      <w:r w:rsidR="002F2969"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w:t>
      </w:r>
      <w:proofErr w:type="gramEnd"/>
      <w:r w:rsidRPr="00C035D0">
        <w:rPr>
          <w:rFonts w:ascii="Times New Roman" w:hAnsi="Times New Roman" w:cs="Times New Roman"/>
          <w:szCs w:val="20"/>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Круг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D73551">
      <w:pPr>
        <w:pStyle w:val="ConsPlusNormal"/>
        <w:ind w:firstLine="540"/>
        <w:jc w:val="both"/>
        <w:rPr>
          <w:rFonts w:ascii="Times New Roman" w:hAnsi="Times New Roman" w:cs="Times New Roman"/>
          <w:szCs w:val="20"/>
        </w:rPr>
      </w:pPr>
      <w:bookmarkStart w:id="1" w:name="P38"/>
      <w:bookmarkEnd w:id="1"/>
      <w:r w:rsidRPr="00C035D0">
        <w:rPr>
          <w:rFonts w:ascii="Times New Roman" w:hAnsi="Times New Roman" w:cs="Times New Roman"/>
          <w:szCs w:val="20"/>
        </w:rPr>
        <w:t xml:space="preserve">1.2. </w:t>
      </w:r>
      <w:proofErr w:type="gramStart"/>
      <w:r w:rsidRPr="00C035D0">
        <w:rPr>
          <w:rFonts w:ascii="Times New Roman" w:hAnsi="Times New Roman" w:cs="Times New Roman"/>
          <w:szCs w:val="20"/>
        </w:rPr>
        <w:t xml:space="preserve">Заявителями на получение </w:t>
      </w:r>
      <w:r w:rsidR="005B5C18" w:rsidRPr="00C035D0">
        <w:rPr>
          <w:rFonts w:ascii="Times New Roman" w:hAnsi="Times New Roman" w:cs="Times New Roman"/>
          <w:szCs w:val="20"/>
        </w:rPr>
        <w:t>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информирования о предоставлении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1.4. Информиро</w:t>
      </w:r>
      <w:r w:rsidR="00D73551" w:rsidRPr="00C035D0">
        <w:rPr>
          <w:rFonts w:ascii="Times New Roman" w:hAnsi="Times New Roman" w:cs="Times New Roman"/>
          <w:szCs w:val="20"/>
        </w:rPr>
        <w:t>вание о порядке предоставления м</w:t>
      </w:r>
      <w:r w:rsidRPr="00C035D0">
        <w:rPr>
          <w:rFonts w:ascii="Times New Roman" w:hAnsi="Times New Roman" w:cs="Times New Roman"/>
          <w:szCs w:val="20"/>
        </w:rPr>
        <w:t>униципальной услуги осуществляется:</w:t>
      </w:r>
    </w:p>
    <w:p w:rsidR="00CF3849" w:rsidRPr="00C035D0" w:rsidRDefault="005B5C18" w:rsidP="00CF3849">
      <w:pPr>
        <w:widowControl w:val="0"/>
        <w:tabs>
          <w:tab w:val="left" w:pos="1440"/>
          <w:tab w:val="left" w:pos="1560"/>
        </w:tabs>
        <w:ind w:firstLine="567"/>
        <w:jc w:val="both"/>
        <w:rPr>
          <w:rFonts w:ascii="Times New Roman" w:hAnsi="Times New Roman" w:cs="Times New Roman"/>
          <w:sz w:val="20"/>
          <w:szCs w:val="20"/>
        </w:rPr>
      </w:pPr>
      <w:r w:rsidRPr="00C035D0">
        <w:rPr>
          <w:rFonts w:ascii="Times New Roman" w:hAnsi="Times New Roman" w:cs="Times New Roman"/>
          <w:sz w:val="20"/>
          <w:szCs w:val="20"/>
        </w:rPr>
        <w:t xml:space="preserve">1) непосредственно при личном приеме заявителя в </w:t>
      </w:r>
      <w:r w:rsidR="00D73551" w:rsidRPr="00C035D0">
        <w:rPr>
          <w:rFonts w:ascii="Times New Roman" w:hAnsi="Times New Roman" w:cs="Times New Roman"/>
          <w:sz w:val="20"/>
          <w:szCs w:val="20"/>
        </w:rPr>
        <w:t xml:space="preserve">администрации </w:t>
      </w:r>
      <w:r w:rsidR="00324446">
        <w:rPr>
          <w:rFonts w:ascii="Times New Roman" w:hAnsi="Times New Roman" w:cs="Times New Roman"/>
          <w:sz w:val="20"/>
          <w:szCs w:val="20"/>
        </w:rPr>
        <w:t>Никольского</w:t>
      </w:r>
      <w:r w:rsidR="00D73551" w:rsidRPr="00C035D0">
        <w:rPr>
          <w:rFonts w:ascii="Times New Roman" w:hAnsi="Times New Roman" w:cs="Times New Roman"/>
          <w:sz w:val="20"/>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 w:val="20"/>
          <w:szCs w:val="20"/>
        </w:rPr>
        <w:t xml:space="preserve"> (далее - Уполномоченный орган) </w:t>
      </w:r>
      <w:r w:rsidR="00324446">
        <w:rPr>
          <w:rFonts w:ascii="Times New Roman" w:hAnsi="Times New Roman" w:cs="Times New Roman"/>
          <w:sz w:val="20"/>
          <w:szCs w:val="20"/>
        </w:rPr>
        <w:t xml:space="preserve"> по адресу: 397752</w:t>
      </w:r>
      <w:r w:rsidR="00CF3849" w:rsidRPr="00C035D0">
        <w:rPr>
          <w:rFonts w:ascii="Times New Roman" w:hAnsi="Times New Roman" w:cs="Times New Roman"/>
          <w:sz w:val="20"/>
          <w:szCs w:val="20"/>
        </w:rPr>
        <w:t xml:space="preserve">, Воронежская область. Бобровский район, с. </w:t>
      </w:r>
      <w:r w:rsidR="00324446">
        <w:rPr>
          <w:rFonts w:ascii="Times New Roman" w:hAnsi="Times New Roman" w:cs="Times New Roman"/>
          <w:sz w:val="20"/>
          <w:szCs w:val="20"/>
        </w:rPr>
        <w:t>Никольское 2-е</w:t>
      </w:r>
      <w:r w:rsidR="00CF3849" w:rsidRPr="00C035D0">
        <w:rPr>
          <w:rFonts w:ascii="Times New Roman" w:hAnsi="Times New Roman" w:cs="Times New Roman"/>
          <w:sz w:val="20"/>
          <w:szCs w:val="20"/>
        </w:rPr>
        <w:t xml:space="preserve">, ул. </w:t>
      </w:r>
      <w:r w:rsidR="00324446">
        <w:rPr>
          <w:rFonts w:ascii="Times New Roman" w:hAnsi="Times New Roman" w:cs="Times New Roman"/>
          <w:sz w:val="20"/>
          <w:szCs w:val="20"/>
        </w:rPr>
        <w:t>Школьная, д. 16А</w:t>
      </w:r>
      <w:r w:rsidR="00CF3849"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или многофункциональном центре предоставления государственных и муниципальных услуг (далее - </w:t>
      </w:r>
      <w:proofErr w:type="gramStart"/>
      <w:r w:rsidRPr="00C035D0">
        <w:rPr>
          <w:rFonts w:ascii="Times New Roman" w:hAnsi="Times New Roman" w:cs="Times New Roman"/>
          <w:szCs w:val="20"/>
        </w:rPr>
        <w:t>многофункциональный</w:t>
      </w:r>
      <w:proofErr w:type="gramEnd"/>
      <w:r w:rsidRPr="00C035D0">
        <w:rPr>
          <w:rFonts w:ascii="Times New Roman" w:hAnsi="Times New Roman" w:cs="Times New Roman"/>
          <w:szCs w:val="20"/>
        </w:rPr>
        <w:t xml:space="preserve"> центр);</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 по телефону </w:t>
      </w:r>
      <w:proofErr w:type="gramStart"/>
      <w:r w:rsidRPr="00C035D0">
        <w:rPr>
          <w:rFonts w:ascii="Times New Roman" w:hAnsi="Times New Roman" w:cs="Times New Roman"/>
          <w:szCs w:val="20"/>
        </w:rPr>
        <w:t>Уполномоченном</w:t>
      </w:r>
      <w:proofErr w:type="gramEnd"/>
      <w:r w:rsidRPr="00C035D0">
        <w:rPr>
          <w:rFonts w:ascii="Times New Roman" w:hAnsi="Times New Roman" w:cs="Times New Roman"/>
          <w:szCs w:val="20"/>
        </w:rPr>
        <w:t xml:space="preserve"> органе или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письменно, в том числе посредством электронной почты, факсимильной связи;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посредством размещения в открытой и доступной форме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C035D0" w:rsidRDefault="005B5C18" w:rsidP="001629D9">
      <w:pPr>
        <w:rPr>
          <w:rFonts w:ascii="Times New Roman" w:hAnsi="Times New Roman" w:cs="Times New Roman"/>
          <w:sz w:val="20"/>
          <w:szCs w:val="20"/>
        </w:rPr>
      </w:pPr>
      <w:r w:rsidRPr="00C035D0">
        <w:rPr>
          <w:rFonts w:ascii="Times New Roman" w:hAnsi="Times New Roman" w:cs="Times New Roman"/>
          <w:sz w:val="20"/>
          <w:szCs w:val="20"/>
        </w:rPr>
        <w:t>на официальном сайте Уполномоченного органа</w:t>
      </w:r>
      <w:r w:rsidR="001629D9" w:rsidRPr="00C035D0">
        <w:rPr>
          <w:rFonts w:ascii="Times New Roman" w:hAnsi="Times New Roman" w:cs="Times New Roman"/>
          <w:sz w:val="20"/>
          <w:szCs w:val="20"/>
        </w:rPr>
        <w:t xml:space="preserve">: </w:t>
      </w:r>
      <w:r w:rsidR="00557602">
        <w:rPr>
          <w:rFonts w:ascii="Times New Roman" w:hAnsi="Times New Roman" w:cs="Times New Roman"/>
          <w:sz w:val="20"/>
          <w:szCs w:val="20"/>
        </w:rPr>
        <w:t>https://nikolskoe.e-gov36.ru</w:t>
      </w:r>
      <w:r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посредством размещения информации на информационных стендах Уполномоченного органа или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bookmarkStart w:id="2" w:name="P52"/>
      <w:bookmarkEnd w:id="2"/>
      <w:r w:rsidRPr="00C035D0">
        <w:rPr>
          <w:rFonts w:ascii="Times New Roman" w:hAnsi="Times New Roman" w:cs="Times New Roman"/>
          <w:szCs w:val="20"/>
        </w:rPr>
        <w:t>1.5. Информирование осуществляется по вопросам, касающимся: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способов под</w:t>
      </w:r>
      <w:r w:rsidR="004F30E4" w:rsidRPr="00C035D0">
        <w:rPr>
          <w:rFonts w:ascii="Times New Roman" w:hAnsi="Times New Roman" w:cs="Times New Roman"/>
          <w:szCs w:val="20"/>
        </w:rPr>
        <w:t>ачи заявления о предоставлении м</w:t>
      </w:r>
      <w:r w:rsidRPr="00C035D0">
        <w:rPr>
          <w:rFonts w:ascii="Times New Roman" w:hAnsi="Times New Roman" w:cs="Times New Roman"/>
          <w:szCs w:val="20"/>
        </w:rPr>
        <w:t>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справочной информации о работе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документов, </w:t>
      </w:r>
      <w:r w:rsidR="004F30E4"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и услуг, которые являются необходимыми и об</w:t>
      </w:r>
      <w:r w:rsidR="004F30E4" w:rsidRPr="00C035D0">
        <w:rPr>
          <w:rFonts w:ascii="Times New Roman" w:hAnsi="Times New Roman" w:cs="Times New Roman"/>
          <w:szCs w:val="20"/>
        </w:rPr>
        <w:t xml:space="preserve">язательными для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w:t>
      </w:r>
      <w:r w:rsidR="004F30E4" w:rsidRPr="00C035D0">
        <w:rPr>
          <w:rFonts w:ascii="Times New Roman" w:hAnsi="Times New Roman" w:cs="Times New Roman"/>
          <w:szCs w:val="20"/>
        </w:rPr>
        <w:t xml:space="preserve">рядка и сроков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 вопросам предоставления услуг, которые являются необходимыми и обязательными для предоставления </w:t>
      </w:r>
      <w:r w:rsidR="004F30E4"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по вопросам предоставления муниципальной услуги и услуг, которые </w:t>
      </w:r>
      <w:proofErr w:type="gramStart"/>
      <w:r w:rsidRPr="00C035D0">
        <w:rPr>
          <w:rFonts w:ascii="Times New Roman" w:hAnsi="Times New Roman" w:cs="Times New Roman"/>
          <w:szCs w:val="20"/>
        </w:rPr>
        <w:t>являются необходимыми и обязательными для предоставления муниципальной осуществляется</w:t>
      </w:r>
      <w:proofErr w:type="gramEnd"/>
      <w:r w:rsidRPr="00C035D0">
        <w:rPr>
          <w:rFonts w:ascii="Times New Roman" w:hAnsi="Times New Roman" w:cs="Times New Roman"/>
          <w:szCs w:val="20"/>
        </w:rPr>
        <w:t xml:space="preserve"> бесплатно.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035D0">
        <w:rPr>
          <w:rFonts w:ascii="Times New Roman" w:hAnsi="Times New Roman" w:cs="Times New Roman"/>
          <w:szCs w:val="20"/>
        </w:rPr>
        <w:t>обратившихся</w:t>
      </w:r>
      <w:proofErr w:type="gramEnd"/>
      <w:r w:rsidRPr="00C035D0">
        <w:rPr>
          <w:rFonts w:ascii="Times New Roman" w:hAnsi="Times New Roman" w:cs="Times New Roman"/>
          <w:szCs w:val="20"/>
        </w:rPr>
        <w:t xml:space="preserve"> по интересующим вопросам.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Продолжительность информирования по телефону не должна превышать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Информирование осуществляется в соответствии с графиком приема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1.7. </w:t>
      </w:r>
      <w:proofErr w:type="gramStart"/>
      <w:r w:rsidRPr="00C035D0">
        <w:rPr>
          <w:rFonts w:ascii="Times New Roman" w:hAnsi="Times New Roman" w:cs="Times New Roman"/>
          <w:szCs w:val="20"/>
        </w:rPr>
        <w:t xml:space="preserve">По письменному обращению должностное лицо Уполномоченного органа, ответственное за предоставление </w:t>
      </w:r>
      <w:r w:rsidR="009F2457" w:rsidRPr="00C035D0">
        <w:rPr>
          <w:rFonts w:ascii="Times New Roman" w:hAnsi="Times New Roman" w:cs="Times New Roman"/>
          <w:szCs w:val="20"/>
        </w:rPr>
        <w:t>м</w:t>
      </w:r>
      <w:r w:rsidRPr="00C035D0">
        <w:rPr>
          <w:rFonts w:ascii="Times New Roman" w:hAnsi="Times New Roman" w:cs="Times New Roman"/>
          <w:szCs w:val="20"/>
        </w:rPr>
        <w:t>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Доступ к информации о ср</w:t>
      </w:r>
      <w:r w:rsidR="009F2457" w:rsidRPr="00C035D0">
        <w:rPr>
          <w:rFonts w:ascii="Times New Roman" w:hAnsi="Times New Roman" w:cs="Times New Roman"/>
          <w:szCs w:val="20"/>
        </w:rPr>
        <w:t xml:space="preserve">оках и порядке предоставления </w:t>
      </w:r>
      <w:r w:rsidRPr="00C035D0">
        <w:rPr>
          <w:rFonts w:ascii="Times New Roman" w:hAnsi="Times New Roman" w:cs="Times New Roman"/>
          <w:szCs w:val="20"/>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1.9. На официальном сайте Уполномоченного органа, на ст</w:t>
      </w:r>
      <w:r w:rsidR="009F2457" w:rsidRPr="00C035D0">
        <w:rPr>
          <w:rFonts w:ascii="Times New Roman" w:hAnsi="Times New Roman" w:cs="Times New Roman"/>
          <w:szCs w:val="20"/>
        </w:rPr>
        <w:t xml:space="preserve">ендах в местах предоставления </w:t>
      </w:r>
      <w:r w:rsidRPr="00C035D0">
        <w:rPr>
          <w:rFonts w:ascii="Times New Roman" w:hAnsi="Times New Roman" w:cs="Times New Roman"/>
          <w:szCs w:val="20"/>
        </w:rP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 месте нахождения и графике работы Уполномоченного органа и их структурных подразделений, </w:t>
      </w:r>
      <w:r w:rsidRPr="00C035D0">
        <w:rPr>
          <w:rFonts w:ascii="Times New Roman" w:hAnsi="Times New Roman" w:cs="Times New Roman"/>
          <w:szCs w:val="20"/>
        </w:rPr>
        <w:lastRenderedPageBreak/>
        <w:t>ответственных за предоставление муниципальной услуги, а также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 официального сайта, а также электронной почты и (или) формы обратной связи Уполномоченного органа в сети "Интернет".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1.10. В залах ожидания Уполномоченного органа размещаются нормативные правовые акты, регулирующие порядок предоставления </w:t>
      </w:r>
      <w:r w:rsidR="007A506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 в том числе Административный регламент, которые по требованию заявителя предоставляются ему для ознакомления.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1.11. Размещение инфор</w:t>
      </w:r>
      <w:r w:rsidR="00E27E43" w:rsidRPr="00C035D0">
        <w:rPr>
          <w:rFonts w:ascii="Times New Roman" w:hAnsi="Times New Roman" w:cs="Times New Roman"/>
          <w:szCs w:val="20"/>
        </w:rPr>
        <w:t xml:space="preserve">мации о порядке предоставления </w:t>
      </w:r>
      <w:r w:rsidRPr="00C035D0">
        <w:rPr>
          <w:rFonts w:ascii="Times New Roman" w:hAnsi="Times New Roman" w:cs="Times New Roman"/>
          <w:szCs w:val="20"/>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1.12. Информация о ходе рассмотрения заявле</w:t>
      </w:r>
      <w:r w:rsidR="00E27E43" w:rsidRPr="00C035D0">
        <w:rPr>
          <w:rFonts w:ascii="Times New Roman" w:hAnsi="Times New Roman" w:cs="Times New Roman"/>
          <w:szCs w:val="20"/>
        </w:rPr>
        <w:t xml:space="preserve">ния о предоставлении </w:t>
      </w:r>
      <w:r w:rsidRPr="00C035D0">
        <w:rPr>
          <w:rFonts w:ascii="Times New Roman" w:hAnsi="Times New Roman" w:cs="Times New Roman"/>
          <w:szCs w:val="20"/>
        </w:rPr>
        <w:t>муниципальной услуги и</w:t>
      </w:r>
      <w:r w:rsidR="00E27E43" w:rsidRPr="00C035D0">
        <w:rPr>
          <w:rFonts w:ascii="Times New Roman" w:hAnsi="Times New Roman" w:cs="Times New Roman"/>
          <w:szCs w:val="20"/>
        </w:rPr>
        <w:t xml:space="preserve"> о результатах предоставления м</w:t>
      </w:r>
      <w:r w:rsidRPr="00C035D0">
        <w:rPr>
          <w:rFonts w:ascii="Times New Roman" w:hAnsi="Times New Roman" w:cs="Times New Roman"/>
          <w:szCs w:val="20"/>
        </w:rPr>
        <w:t>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C035D0" w:rsidRDefault="00DC7C91">
      <w:pPr>
        <w:pStyle w:val="ConsPlusNormal"/>
        <w:jc w:val="both"/>
        <w:rPr>
          <w:rFonts w:ascii="Times New Roman" w:hAnsi="Times New Roman" w:cs="Times New Roman"/>
          <w:szCs w:val="20"/>
        </w:rPr>
      </w:pPr>
    </w:p>
    <w:p w:rsidR="00DC7C91" w:rsidRPr="00C035D0" w:rsidRDefault="00E27E43" w:rsidP="00E27E43">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II. Стандарт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E27E43">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 </w:t>
      </w:r>
      <w:r w:rsidR="00E27E43"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"Предоставление жилого помещения по договору социального найма".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органа государственной власти, органа местного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самоуправления (организации), предоставляющего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муниципальную услугу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 </w:t>
      </w:r>
      <w:r w:rsidR="00900E50"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w:t>
      </w:r>
      <w:r w:rsidR="00900E50" w:rsidRPr="00C035D0">
        <w:rPr>
          <w:rFonts w:ascii="Times New Roman" w:hAnsi="Times New Roman" w:cs="Times New Roman"/>
          <w:szCs w:val="20"/>
        </w:rPr>
        <w:t>авляется Уполномоченным органом</w:t>
      </w:r>
      <w:r w:rsidR="003E3D77" w:rsidRPr="00C035D0">
        <w:rPr>
          <w:rFonts w:ascii="Times New Roman" w:hAnsi="Times New Roman" w:cs="Times New Roman"/>
          <w:szCs w:val="20"/>
        </w:rPr>
        <w:t xml:space="preserve"> – администрация </w:t>
      </w:r>
      <w:r w:rsidR="00324446">
        <w:rPr>
          <w:rFonts w:ascii="Times New Roman" w:hAnsi="Times New Roman" w:cs="Times New Roman"/>
          <w:szCs w:val="20"/>
        </w:rPr>
        <w:t>Никольского</w:t>
      </w:r>
      <w:r w:rsidR="003E3D77" w:rsidRPr="00C035D0">
        <w:rPr>
          <w:rFonts w:ascii="Times New Roman" w:hAnsi="Times New Roman" w:cs="Times New Roman"/>
          <w:szCs w:val="20"/>
        </w:rPr>
        <w:t xml:space="preserve"> сельского поселения</w:t>
      </w:r>
      <w:r w:rsidRPr="00C035D0">
        <w:rPr>
          <w:rFonts w:ascii="Times New Roman" w:hAnsi="Times New Roman" w:cs="Times New Roman"/>
          <w:szCs w:val="20"/>
        </w:rPr>
        <w:t>.</w:t>
      </w:r>
    </w:p>
    <w:p w:rsidR="00E92D61" w:rsidRDefault="00E92D61" w:rsidP="00E92D61">
      <w:pPr>
        <w:pStyle w:val="ConsPlusNormal"/>
        <w:rPr>
          <w:rFonts w:ascii="Times New Roman" w:hAnsi="Times New Roman" w:cs="Times New Roman"/>
          <w:szCs w:val="20"/>
        </w:rPr>
      </w:pPr>
      <w:r>
        <w:rPr>
          <w:rFonts w:ascii="Times New Roman" w:hAnsi="Times New Roman" w:cs="Times New Roman"/>
          <w:szCs w:val="20"/>
        </w:rPr>
        <w:t xml:space="preserve">            </w:t>
      </w:r>
    </w:p>
    <w:p w:rsidR="00E92D61" w:rsidRPr="00E92D61" w:rsidRDefault="00E92D61" w:rsidP="00E92D61">
      <w:pPr>
        <w:pStyle w:val="ConsPlusNormal"/>
        <w:rPr>
          <w:rFonts w:ascii="Times New Roman" w:hAnsi="Times New Roman" w:cs="Times New Roman"/>
          <w:szCs w:val="20"/>
        </w:rPr>
      </w:pPr>
      <w:r>
        <w:rPr>
          <w:rFonts w:ascii="Times New Roman" w:hAnsi="Times New Roman" w:cs="Times New Roman"/>
          <w:szCs w:val="20"/>
        </w:rPr>
        <w:t xml:space="preserve">           </w:t>
      </w:r>
      <w:r w:rsidRPr="00E92D61">
        <w:rPr>
          <w:rFonts w:ascii="Times New Roman" w:hAnsi="Times New Roman" w:cs="Times New Roman"/>
          <w:szCs w:val="20"/>
        </w:rPr>
        <w:t xml:space="preserve">2.3. При предоставлении муниципальной услуги Уполномоченный орган взаимодействует </w:t>
      </w:r>
      <w:proofErr w:type="gramStart"/>
      <w:r w:rsidRPr="00E92D61">
        <w:rPr>
          <w:rFonts w:ascii="Times New Roman" w:hAnsi="Times New Roman" w:cs="Times New Roman"/>
          <w:szCs w:val="20"/>
        </w:rPr>
        <w:t>с</w:t>
      </w:r>
      <w:proofErr w:type="gramEnd"/>
      <w:r w:rsidRPr="00E92D61">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2.3.3. Пенсионным Фондом Российской Федерации в части проверки соответствия фамильно-именной группы, даты рождения,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C035D0" w:rsidRDefault="00972BB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2.4. При предоставлении </w:t>
      </w:r>
      <w:r w:rsidR="005B5C18" w:rsidRPr="00C035D0">
        <w:rPr>
          <w:rFonts w:ascii="Times New Roman" w:hAnsi="Times New Roman" w:cs="Times New Roman"/>
          <w:szCs w:val="20"/>
        </w:rPr>
        <w:t>муниципальной услуги Уполномоченному органу запрещается требовать от заявителя осуществления действий, в том числе согласований, необхо</w:t>
      </w:r>
      <w:r w:rsidRPr="00C035D0">
        <w:rPr>
          <w:rFonts w:ascii="Times New Roman" w:hAnsi="Times New Roman" w:cs="Times New Roman"/>
          <w:szCs w:val="20"/>
        </w:rPr>
        <w:t xml:space="preserve">димых для получения </w:t>
      </w:r>
      <w:r w:rsidR="005B5C18" w:rsidRPr="00C035D0">
        <w:rPr>
          <w:rFonts w:ascii="Times New Roman" w:hAnsi="Times New Roman" w:cs="Times New Roman"/>
          <w:szCs w:val="20"/>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Pr="00C035D0">
        <w:rPr>
          <w:rFonts w:ascii="Times New Roman" w:hAnsi="Times New Roman" w:cs="Times New Roman"/>
          <w:szCs w:val="20"/>
        </w:rPr>
        <w:t xml:space="preserve">язательными для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972BB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Описа</w:t>
      </w:r>
      <w:r w:rsidR="00972BB8" w:rsidRPr="00C035D0">
        <w:rPr>
          <w:rFonts w:ascii="Times New Roman" w:hAnsi="Times New Roman" w:cs="Times New Roman"/>
          <w:szCs w:val="20"/>
        </w:rPr>
        <w:t xml:space="preserve">ние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3" w:name="P105"/>
      <w:bookmarkEnd w:id="3"/>
      <w:r w:rsidRPr="00C035D0">
        <w:rPr>
          <w:rFonts w:ascii="Times New Roman" w:hAnsi="Times New Roman" w:cs="Times New Roman"/>
          <w:szCs w:val="20"/>
        </w:rPr>
        <w:t>2</w:t>
      </w:r>
      <w:r w:rsidR="00972BB8" w:rsidRPr="00C035D0">
        <w:rPr>
          <w:rFonts w:ascii="Times New Roman" w:hAnsi="Times New Roman" w:cs="Times New Roman"/>
          <w:szCs w:val="20"/>
        </w:rPr>
        <w:t xml:space="preserve">.5. Результатом предоставления </w:t>
      </w:r>
      <w:r w:rsidRPr="00C035D0">
        <w:rPr>
          <w:rFonts w:ascii="Times New Roman" w:hAnsi="Times New Roman" w:cs="Times New Roman"/>
          <w:szCs w:val="20"/>
        </w:rPr>
        <w:t>муниципальной услуги является: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2.5.1. Решение о предоставлении муниципальной услуги по форме, согласно Приложению N 1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2.5.2 Проект Договора социального найма жилого помещения, согласно Приложению N 5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2.5.3. Решение об отказе в пред</w:t>
      </w:r>
      <w:r w:rsidR="00972BB8" w:rsidRPr="00C035D0">
        <w:rPr>
          <w:rFonts w:ascii="Times New Roman" w:hAnsi="Times New Roman" w:cs="Times New Roman"/>
          <w:szCs w:val="20"/>
        </w:rPr>
        <w:t xml:space="preserve">оставлении </w:t>
      </w:r>
      <w:r w:rsidRPr="00C035D0">
        <w:rPr>
          <w:rFonts w:ascii="Times New Roman" w:hAnsi="Times New Roman" w:cs="Times New Roman"/>
          <w:szCs w:val="20"/>
        </w:rPr>
        <w:t>муниципальной услуги по форме, согласно Приложению N 3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Срок предоставления </w:t>
      </w:r>
      <w:r w:rsidR="00972BB8"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том числе с учетом необходимости обращения в организации,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участвую</w:t>
      </w:r>
      <w:r w:rsidR="00972BB8" w:rsidRPr="00C035D0">
        <w:rPr>
          <w:rFonts w:ascii="Times New Roman" w:hAnsi="Times New Roman" w:cs="Times New Roman"/>
          <w:szCs w:val="20"/>
        </w:rPr>
        <w:t xml:space="preserve">щие в предоставлении </w:t>
      </w:r>
      <w:proofErr w:type="gramStart"/>
      <w:r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услуги, срок приостановления предоставления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 срок выдачи (направления)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являющихся результатом предоставления</w:t>
      </w:r>
    </w:p>
    <w:p w:rsidR="00DC7C91" w:rsidRPr="00C035D0" w:rsidRDefault="00972BB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Нормативные правовые акты, регулирующие предоставление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в соответствии с нормативными правовыми актами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для предоставления 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для предоставления 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подлежащих представлению заявителем, способы их получения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заявителем, в том числе в электронной форме,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порядок их представления</w:t>
      </w:r>
    </w:p>
    <w:p w:rsidR="00DC7C91" w:rsidRPr="00C035D0" w:rsidRDefault="00DC7C91">
      <w:pPr>
        <w:pStyle w:val="ConsPlusNormal"/>
        <w:jc w:val="both"/>
        <w:rPr>
          <w:rFonts w:ascii="Times New Roman" w:hAnsi="Times New Roman" w:cs="Times New Roman"/>
          <w:szCs w:val="20"/>
        </w:rPr>
      </w:pPr>
    </w:p>
    <w:p w:rsidR="00DC7C91" w:rsidRPr="00C035D0" w:rsidRDefault="00F1758F">
      <w:pPr>
        <w:pStyle w:val="ConsPlusNormal"/>
        <w:ind w:firstLine="540"/>
        <w:jc w:val="both"/>
        <w:rPr>
          <w:rFonts w:ascii="Times New Roman" w:hAnsi="Times New Roman" w:cs="Times New Roman"/>
          <w:szCs w:val="20"/>
        </w:rPr>
      </w:pPr>
      <w:bookmarkStart w:id="4" w:name="P136"/>
      <w:bookmarkEnd w:id="4"/>
      <w:r w:rsidRPr="00C035D0">
        <w:rPr>
          <w:rFonts w:ascii="Times New Roman" w:hAnsi="Times New Roman" w:cs="Times New Roman"/>
          <w:szCs w:val="20"/>
        </w:rPr>
        <w:t xml:space="preserve">2.9. Для получения </w:t>
      </w:r>
      <w:r w:rsidR="005B5C18" w:rsidRPr="00C035D0">
        <w:rPr>
          <w:rFonts w:ascii="Times New Roman" w:hAnsi="Times New Roman" w:cs="Times New Roman"/>
          <w:szCs w:val="20"/>
        </w:rPr>
        <w:t>муниципальной услуги заявитель представляет: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2.9.1. Заявление о предоставлении муниципальной услуги по форме, согласно Приложению N 4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заявлении также указывается один из следующих способов направл</w:t>
      </w:r>
      <w:r w:rsidR="00F1758F" w:rsidRPr="00C035D0">
        <w:rPr>
          <w:rFonts w:ascii="Times New Roman" w:hAnsi="Times New Roman" w:cs="Times New Roman"/>
          <w:szCs w:val="20"/>
        </w:rPr>
        <w:t xml:space="preserve">ения результата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в личном кабинете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2.9.2. Документ, удостоверяющий личность заявителя, представителя.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сведения из документа, удостоверяющего личность заявителя, представителя </w:t>
      </w:r>
      <w:proofErr w:type="gramStart"/>
      <w:r w:rsidRPr="00C035D0">
        <w:rPr>
          <w:rFonts w:ascii="Times New Roman" w:hAnsi="Times New Roman" w:cs="Times New Roman"/>
          <w:szCs w:val="20"/>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C035D0">
        <w:rPr>
          <w:rFonts w:ascii="Times New Roman" w:hAnsi="Times New Roman" w:cs="Times New Roman"/>
          <w:szCs w:val="20"/>
        </w:rPr>
        <w:t xml:space="preserve"> быть проверены путем направления запроса с использованием системы межведомственного электронного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если документ, подтверждающий полномочия заявителя, выдан индивидуальным предпринимателем - </w:t>
      </w:r>
      <w:r w:rsidRPr="00C035D0">
        <w:rPr>
          <w:rFonts w:ascii="Times New Roman" w:hAnsi="Times New Roman" w:cs="Times New Roman"/>
          <w:szCs w:val="20"/>
        </w:rPr>
        <w:lastRenderedPageBreak/>
        <w:t>должен быть подписан усиленной квалификационной электронной подписью индивидуального предпринимателя.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2.9.3. Документы, удостоверяющие личность членов семьи, достигших 14 летнего возраста.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2.9.4. </w:t>
      </w:r>
      <w:proofErr w:type="gramStart"/>
      <w:r w:rsidRPr="00C035D0">
        <w:rPr>
          <w:rFonts w:ascii="Times New Roman" w:hAnsi="Times New Roman" w:cs="Times New Roman"/>
          <w:szCs w:val="20"/>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C035D0">
        <w:rPr>
          <w:rFonts w:ascii="Times New Roman" w:hAnsi="Times New Roman" w:cs="Times New Roman"/>
          <w:szCs w:val="20"/>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в соответствии с нормативными правовыми актами</w:t>
      </w:r>
    </w:p>
    <w:p w:rsidR="00DC7C91" w:rsidRPr="00C035D0" w:rsidRDefault="00526412">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5B5C18"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которые</w:t>
      </w:r>
      <w:proofErr w:type="gramEnd"/>
      <w:r w:rsidRPr="00C035D0">
        <w:rPr>
          <w:rFonts w:ascii="Times New Roman" w:hAnsi="Times New Roman" w:cs="Times New Roman"/>
          <w:szCs w:val="20"/>
        </w:rPr>
        <w:t xml:space="preserve"> находятся в распоряжении государственных органов,</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органов местного самоуправления и иных органов, участвующих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предоставлении </w:t>
      </w:r>
      <w:bookmarkStart w:id="5" w:name="_GoBack"/>
      <w:bookmarkEnd w:id="5"/>
      <w:r w:rsidRPr="00C035D0">
        <w:rPr>
          <w:rFonts w:ascii="Times New Roman" w:hAnsi="Times New Roman" w:cs="Times New Roman"/>
          <w:szCs w:val="20"/>
        </w:rPr>
        <w:t>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2.11. Перечень документов и сведений, необходимых в соответствии с нормативными правов</w:t>
      </w:r>
      <w:r w:rsidR="00526412" w:rsidRPr="00C035D0">
        <w:rPr>
          <w:rFonts w:ascii="Times New Roman" w:hAnsi="Times New Roman" w:cs="Times New Roman"/>
          <w:szCs w:val="20"/>
        </w:rPr>
        <w:t xml:space="preserve">ыми актами для предоставления </w:t>
      </w:r>
      <w:r w:rsidRPr="00C035D0">
        <w:rPr>
          <w:rFonts w:ascii="Times New Roman" w:hAnsi="Times New Roman" w:cs="Times New Roman"/>
          <w:szCs w:val="2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2.11.1. Сведения из Единого государственного реестра записей актов гражданского состояния о рождении, о заключении брака;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2.11.2. Проверка соответствия фамильно-именной группы, даты рождения, пола и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2.11.3. Сведения, подтверждающие действительность паспорта гражданина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2.11.5. Сведения из Единого государственного реестра индивидуальных предпринимателей.</w:t>
      </w:r>
    </w:p>
    <w:p w:rsidR="00DC7C91" w:rsidRPr="00C035D0" w:rsidRDefault="00526412">
      <w:pPr>
        <w:pStyle w:val="ConsPlusNormal"/>
        <w:spacing w:before="200"/>
        <w:ind w:firstLine="540"/>
        <w:jc w:val="both"/>
        <w:rPr>
          <w:rFonts w:ascii="Times New Roman" w:hAnsi="Times New Roman" w:cs="Times New Roman"/>
          <w:szCs w:val="20"/>
        </w:rPr>
      </w:pPr>
      <w:bookmarkStart w:id="6" w:name="P169"/>
      <w:bookmarkEnd w:id="6"/>
      <w:r w:rsidRPr="00C035D0">
        <w:rPr>
          <w:rFonts w:ascii="Times New Roman" w:hAnsi="Times New Roman" w:cs="Times New Roman"/>
          <w:szCs w:val="20"/>
        </w:rPr>
        <w:t xml:space="preserve">2.12. При предоставлении </w:t>
      </w:r>
      <w:r w:rsidR="005B5C18" w:rsidRPr="00C035D0">
        <w:rPr>
          <w:rFonts w:ascii="Times New Roman" w:hAnsi="Times New Roman" w:cs="Times New Roman"/>
          <w:szCs w:val="20"/>
        </w:rPr>
        <w:t>муниципальной услуги запрещается требовать от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526412" w:rsidRPr="00C035D0">
        <w:rPr>
          <w:rFonts w:ascii="Times New Roman" w:hAnsi="Times New Roman" w:cs="Times New Roman"/>
          <w:szCs w:val="20"/>
        </w:rPr>
        <w:t xml:space="preserve">ющие в связи с предоставлением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2.12.2. </w:t>
      </w:r>
      <w:proofErr w:type="gramStart"/>
      <w:r w:rsidRPr="00C035D0">
        <w:rPr>
          <w:rFonts w:ascii="Times New Roman" w:hAnsi="Times New Roman" w:cs="Times New Roman"/>
          <w:szCs w:val="20"/>
        </w:rPr>
        <w:t xml:space="preserve">Представления документов и информации, которые в соответствии с нормативными правовыми актами Российской Федерации и </w:t>
      </w:r>
      <w:r w:rsidR="001E26C8" w:rsidRPr="00C035D0">
        <w:rPr>
          <w:rFonts w:ascii="Times New Roman" w:hAnsi="Times New Roman" w:cs="Times New Roman"/>
          <w:szCs w:val="20"/>
        </w:rPr>
        <w:t xml:space="preserve">Воронежской области, </w:t>
      </w:r>
      <w:r w:rsidRPr="00C035D0">
        <w:rPr>
          <w:rFonts w:ascii="Times New Roman" w:hAnsi="Times New Roman" w:cs="Times New Roman"/>
          <w:szCs w:val="20"/>
        </w:rPr>
        <w:t xml:space="preserve">муниципальными правовыми актами </w:t>
      </w:r>
      <w:r w:rsidR="00324446">
        <w:rPr>
          <w:rFonts w:ascii="Times New Roman" w:hAnsi="Times New Roman" w:cs="Times New Roman"/>
          <w:szCs w:val="20"/>
        </w:rPr>
        <w:t>Никольского</w:t>
      </w:r>
      <w:r w:rsidR="00542ED8"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 xml:space="preserve"> находятся в распоря</w:t>
      </w:r>
      <w:r w:rsidR="00DB4CC9" w:rsidRPr="00C035D0">
        <w:rPr>
          <w:rFonts w:ascii="Times New Roman" w:hAnsi="Times New Roman" w:cs="Times New Roman"/>
          <w:szCs w:val="20"/>
        </w:rPr>
        <w:t xml:space="preserve">жении органов, предоставляющих </w:t>
      </w:r>
      <w:r w:rsidRPr="00C035D0">
        <w:rPr>
          <w:rFonts w:ascii="Times New Roman" w:hAnsi="Times New Roman" w:cs="Times New Roman"/>
          <w:szCs w:val="20"/>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035D0">
        <w:rPr>
          <w:rFonts w:ascii="Times New Roman" w:hAnsi="Times New Roman" w:cs="Times New Roman"/>
          <w:szCs w:val="20"/>
        </w:rPr>
        <w:t xml:space="preserve">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либо в предост</w:t>
      </w:r>
      <w:r w:rsidR="00DB4CC9" w:rsidRPr="00C035D0">
        <w:rPr>
          <w:rFonts w:ascii="Times New Roman" w:hAnsi="Times New Roman" w:cs="Times New Roman"/>
          <w:szCs w:val="20"/>
        </w:rPr>
        <w:t xml:space="preserve">авлении </w:t>
      </w:r>
      <w:r w:rsidRPr="00C035D0">
        <w:rPr>
          <w:rFonts w:ascii="Times New Roman" w:hAnsi="Times New Roman" w:cs="Times New Roman"/>
          <w:szCs w:val="20"/>
        </w:rPr>
        <w:t>муниципальной услуги, за исключением следующих случаев: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изменение требований нормативных правовых актов, касающихся предоставления муниципальной услуги, после первоначальной подач</w:t>
      </w:r>
      <w:r w:rsidR="00DB4CC9" w:rsidRPr="00C035D0">
        <w:rPr>
          <w:rFonts w:ascii="Times New Roman" w:hAnsi="Times New Roman" w:cs="Times New Roman"/>
          <w:szCs w:val="20"/>
        </w:rPr>
        <w:t xml:space="preserve">и заявления о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наличие ошибо</w:t>
      </w:r>
      <w:r w:rsidR="00DB4CC9" w:rsidRPr="00C035D0">
        <w:rPr>
          <w:rFonts w:ascii="Times New Roman" w:hAnsi="Times New Roman" w:cs="Times New Roman"/>
          <w:szCs w:val="20"/>
        </w:rPr>
        <w:t>к в заявлении о предоставлении муниципальной</w:t>
      </w:r>
      <w:r w:rsidRPr="00C035D0">
        <w:rPr>
          <w:rFonts w:ascii="Times New Roman" w:hAnsi="Times New Roman" w:cs="Times New Roman"/>
          <w:szCs w:val="20"/>
        </w:rPr>
        <w:t xml:space="preserve"> услуги и документах, поданных заявителем после первоначального отказа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 xml:space="preserve">муниципальной </w:t>
      </w:r>
      <w:r w:rsidR="00DB4CC9" w:rsidRPr="00C035D0">
        <w:rPr>
          <w:rFonts w:ascii="Times New Roman" w:hAnsi="Times New Roman" w:cs="Times New Roman"/>
          <w:szCs w:val="20"/>
        </w:rPr>
        <w:t>услуги, либо в предоставлении м</w:t>
      </w:r>
      <w:r w:rsidRPr="00C035D0">
        <w:rPr>
          <w:rFonts w:ascii="Times New Roman" w:hAnsi="Times New Roman" w:cs="Times New Roman"/>
          <w:szCs w:val="20"/>
        </w:rPr>
        <w:t>униципальной услуги и не включенных в представленный ранее комплект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истечение срока действия документов или изменение информации после первоначального отказа в приеме документов, необхо</w:t>
      </w:r>
      <w:r w:rsidR="00DB4CC9" w:rsidRPr="00C035D0">
        <w:rPr>
          <w:rFonts w:ascii="Times New Roman" w:hAnsi="Times New Roman" w:cs="Times New Roman"/>
          <w:szCs w:val="20"/>
        </w:rPr>
        <w:t>димых для предоставления муниципальной</w:t>
      </w:r>
      <w:r w:rsidRPr="00C035D0">
        <w:rPr>
          <w:rFonts w:ascii="Times New Roman" w:hAnsi="Times New Roman" w:cs="Times New Roman"/>
          <w:szCs w:val="20"/>
        </w:rPr>
        <w:t xml:space="preserve"> </w:t>
      </w:r>
      <w:r w:rsidR="00DB4CC9" w:rsidRPr="00C035D0">
        <w:rPr>
          <w:rFonts w:ascii="Times New Roman" w:hAnsi="Times New Roman" w:cs="Times New Roman"/>
          <w:szCs w:val="20"/>
        </w:rPr>
        <w:t xml:space="preserve">услуги, либо в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 xml:space="preserve">муниципальной услуги, либо в предоставлении </w:t>
      </w:r>
      <w:r w:rsidRPr="00C035D0">
        <w:rPr>
          <w:rFonts w:ascii="Times New Roman" w:hAnsi="Times New Roman" w:cs="Times New Roman"/>
          <w:szCs w:val="20"/>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отказе</w:t>
      </w:r>
      <w:proofErr w:type="gramEnd"/>
      <w:r w:rsidRPr="00C035D0">
        <w:rPr>
          <w:rFonts w:ascii="Times New Roman" w:hAnsi="Times New Roman" w:cs="Times New Roman"/>
          <w:szCs w:val="20"/>
        </w:rPr>
        <w:t xml:space="preserve">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отказа в приеме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необходимых для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муниципальной </w:t>
      </w:r>
      <w:r w:rsidR="005B5C18" w:rsidRPr="00C035D0">
        <w:rPr>
          <w:rFonts w:ascii="Times New Roman" w:hAnsi="Times New Roman" w:cs="Times New Roman"/>
          <w:szCs w:val="20"/>
        </w:rPr>
        <w:t>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7" w:name="P182"/>
      <w:bookmarkEnd w:id="7"/>
      <w:r w:rsidRPr="00C035D0">
        <w:rPr>
          <w:rFonts w:ascii="Times New Roman" w:hAnsi="Times New Roman" w:cs="Times New Roman"/>
          <w:szCs w:val="20"/>
        </w:rPr>
        <w:t xml:space="preserve">2.13. Основаниями для отказа в приеме к рассмотрению документов, необходимых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2.13.2. Неполное заполнение обязательных полей в форме запроса о предоставлении услуги (недостоверное, неправильное).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2.13.3. Представление неполного комплекта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2.13.8. Заявление подано лицом, не имеющим полномочий представлять интересы заявителя.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приостановления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отказа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2.14. Основаниями для отказа в предоставлении 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2.14.2. Представленными документами и сведениями не подтверждается право гражданина в предоставлении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2.15 Оснований для приостановления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законодательством Российской Федерации не предусмотрено.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услуг, которые являются необходимыми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и </w:t>
      </w:r>
      <w:proofErr w:type="gramStart"/>
      <w:r w:rsidRPr="00C035D0">
        <w:rPr>
          <w:rFonts w:ascii="Times New Roman" w:hAnsi="Times New Roman" w:cs="Times New Roman"/>
          <w:szCs w:val="20"/>
        </w:rPr>
        <w:t>об</w:t>
      </w:r>
      <w:r w:rsidR="00346640" w:rsidRPr="00C035D0">
        <w:rPr>
          <w:rFonts w:ascii="Times New Roman" w:hAnsi="Times New Roman" w:cs="Times New Roman"/>
          <w:szCs w:val="20"/>
        </w:rPr>
        <w:t>язательными</w:t>
      </w:r>
      <w:proofErr w:type="gramEnd"/>
      <w:r w:rsidR="00346640" w:rsidRPr="00C035D0">
        <w:rPr>
          <w:rFonts w:ascii="Times New Roman" w:hAnsi="Times New Roman" w:cs="Times New Roman"/>
          <w:szCs w:val="20"/>
        </w:rPr>
        <w:t xml:space="preserve"> для предоставления муниципальной</w:t>
      </w:r>
      <w:r w:rsidRPr="00C035D0">
        <w:rPr>
          <w:rFonts w:ascii="Times New Roman" w:hAnsi="Times New Roman" w:cs="Times New Roman"/>
          <w:szCs w:val="20"/>
        </w:rPr>
        <w:t xml:space="preserve"> услуги, в том числе сведения о документе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(документах), </w:t>
      </w:r>
      <w:proofErr w:type="gramStart"/>
      <w:r w:rsidRPr="00C035D0">
        <w:rPr>
          <w:rFonts w:ascii="Times New Roman" w:hAnsi="Times New Roman" w:cs="Times New Roman"/>
          <w:szCs w:val="20"/>
        </w:rPr>
        <w:t>выдаваемом</w:t>
      </w:r>
      <w:proofErr w:type="gramEnd"/>
      <w:r w:rsidRPr="00C035D0">
        <w:rPr>
          <w:rFonts w:ascii="Times New Roman" w:hAnsi="Times New Roman" w:cs="Times New Roman"/>
          <w:szCs w:val="20"/>
        </w:rPr>
        <w:t xml:space="preserve"> (выдаваемых) организациями,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участвующими в </w:t>
      </w:r>
      <w:r w:rsidR="00346640" w:rsidRPr="00C035D0">
        <w:rPr>
          <w:rFonts w:ascii="Times New Roman" w:hAnsi="Times New Roman" w:cs="Times New Roman"/>
          <w:szCs w:val="20"/>
        </w:rPr>
        <w:t>предоставлении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2.16. Услуги, необходимые и обязательные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государственной пошлины</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иной оплаты, взимаемой за предоставление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346640">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2.17. Предоставление </w:t>
      </w:r>
      <w:r w:rsidR="005B5C18" w:rsidRPr="00C035D0">
        <w:rPr>
          <w:rFonts w:ascii="Times New Roman" w:hAnsi="Times New Roman" w:cs="Times New Roman"/>
          <w:szCs w:val="20"/>
        </w:rPr>
        <w:t xml:space="preserve"> муниципальной услуги осуществляется бесплатно.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платы за предоставление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включая информацию о методике расчета размера такой платы</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2.18.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Максимальный срок ожидания в очереди при подаче запроса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при получ</w:t>
      </w:r>
      <w:r w:rsidR="00346640" w:rsidRPr="00C035D0">
        <w:rPr>
          <w:rFonts w:ascii="Times New Roman" w:hAnsi="Times New Roman" w:cs="Times New Roman"/>
          <w:szCs w:val="20"/>
        </w:rPr>
        <w:t>ении результата предоставления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2.19. Максимальный срок ожидания в очереди при подаче запроса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при получении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или многофункциональном центре составляет не более 15 минут.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Срок и порядок регистрации запроса заявителя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w:t>
      </w:r>
      <w:r w:rsidR="004C7535" w:rsidRPr="00C035D0">
        <w:rPr>
          <w:rFonts w:ascii="Times New Roman" w:hAnsi="Times New Roman" w:cs="Times New Roman"/>
          <w:szCs w:val="20"/>
        </w:rPr>
        <w:t xml:space="preserve">предоставлении </w:t>
      </w:r>
      <w:proofErr w:type="gramStart"/>
      <w:r w:rsidR="004C7535"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том числе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2.20. Срок регистрации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В случае наличия оснований для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приведенной в Приложении</w:t>
      </w:r>
      <w:proofErr w:type="gramEnd"/>
      <w:r w:rsidRPr="00C035D0">
        <w:rPr>
          <w:rFonts w:ascii="Times New Roman" w:hAnsi="Times New Roman" w:cs="Times New Roman"/>
          <w:szCs w:val="20"/>
        </w:rPr>
        <w:t xml:space="preserve"> N 2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помещениям, в которых предоставляется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муниципальная услуга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выдача результатов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должно обеспечивать удобство для граждан с точки зрения пешеходной доступности от остановок общественного транспорта.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w:t>
      </w:r>
      <w:proofErr w:type="gramStart"/>
      <w:r w:rsidRPr="00C035D0">
        <w:rPr>
          <w:rFonts w:ascii="Times New Roman" w:hAnsi="Times New Roman" w:cs="Times New Roman"/>
          <w:szCs w:val="20"/>
        </w:rPr>
        <w:t>,</w:t>
      </w:r>
      <w:proofErr w:type="gramEnd"/>
      <w:r w:rsidRPr="00C035D0">
        <w:rPr>
          <w:rFonts w:ascii="Times New Roman" w:hAnsi="Times New Roman" w:cs="Times New Roman"/>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C035D0">
        <w:rPr>
          <w:rFonts w:ascii="Times New Roman" w:hAnsi="Times New Roman" w:cs="Times New Roman"/>
          <w:szCs w:val="20"/>
        </w:rPr>
        <w:lastRenderedPageBreak/>
        <w:t>автомобильного транспорта заявителей. За пользование стоянкой (парковкой) с заявителей плата не взимается.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местонахождение и юридический адрес;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режим работы;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 приема;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телефонов для справок.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w:t>
      </w:r>
      <w:r w:rsidR="004C7535" w:rsidRPr="00C035D0">
        <w:rPr>
          <w:rFonts w:ascii="Times New Roman" w:hAnsi="Times New Roman" w:cs="Times New Roman"/>
          <w:szCs w:val="20"/>
        </w:rPr>
        <w:t xml:space="preserve">, в которых предоставляется </w:t>
      </w:r>
      <w:r w:rsidRPr="00C035D0">
        <w:rPr>
          <w:rFonts w:ascii="Times New Roman" w:hAnsi="Times New Roman" w:cs="Times New Roman"/>
          <w:szCs w:val="20"/>
        </w:rPr>
        <w:t>муниципальная услуга, оснащаются: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противопожарной системой и средствами пожаротушения;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системой оповещения о возникновении чрезвычайной ситуации;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средствами оказания первой медицинской помощи;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туалетными комнатами для посетителей.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для заполнения заявлений оборудуются стульями, столами (стойками), бланками заявлений, письменными принадлежностями.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приема Заявителей оборудуются информационными табличками (вывесками) с указанием: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кабинета и наименования отдела;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фамилии, имени и отчества (последнее - при наличии), должности ответственного лица за прием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графика приема Заявителей.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инвалидам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беспрепятственного доступа к объекту (зданию, помещен</w:t>
      </w:r>
      <w:r w:rsidR="00C66AB8" w:rsidRPr="00C035D0">
        <w:rPr>
          <w:rFonts w:ascii="Times New Roman" w:hAnsi="Times New Roman" w:cs="Times New Roman"/>
          <w:szCs w:val="20"/>
        </w:rPr>
        <w:t xml:space="preserve">ию), в котором предоставляется </w:t>
      </w:r>
      <w:r w:rsidRPr="00C035D0">
        <w:rPr>
          <w:rFonts w:ascii="Times New Roman" w:hAnsi="Times New Roman" w:cs="Times New Roman"/>
          <w:szCs w:val="20"/>
        </w:rPr>
        <w:lastRenderedPageBreak/>
        <w:t>муниципальная услуга;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самостоятельного передвижения по территории, на которой расположены здания и помеще</w:t>
      </w:r>
      <w:r w:rsidR="00C66AB8" w:rsidRPr="00C035D0">
        <w:rPr>
          <w:rFonts w:ascii="Times New Roman" w:hAnsi="Times New Roman" w:cs="Times New Roman"/>
          <w:szCs w:val="20"/>
        </w:rPr>
        <w:t xml:space="preserve">ния, в которых предоставляется </w:t>
      </w:r>
      <w:r w:rsidRPr="00C035D0">
        <w:rPr>
          <w:rFonts w:ascii="Times New Roman" w:hAnsi="Times New Roman" w:cs="Times New Roman"/>
          <w:szCs w:val="20"/>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сопровождение инвалидов, имеющих стойкие расстройства функции зрения и самостоятельного передвижения;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sidR="00DB4CC9" w:rsidRPr="00C035D0">
        <w:rPr>
          <w:rFonts w:ascii="Times New Roman" w:hAnsi="Times New Roman" w:cs="Times New Roman"/>
          <w:szCs w:val="20"/>
        </w:rPr>
        <w:t>муниципальной</w:t>
      </w:r>
      <w:r w:rsidR="00C66AB8" w:rsidRPr="00C035D0">
        <w:rPr>
          <w:rFonts w:ascii="Times New Roman" w:hAnsi="Times New Roman" w:cs="Times New Roman"/>
          <w:szCs w:val="20"/>
        </w:rPr>
        <w:t xml:space="preserve"> </w:t>
      </w:r>
      <w:r w:rsidRPr="00C035D0">
        <w:rPr>
          <w:rFonts w:ascii="Times New Roman" w:hAnsi="Times New Roman" w:cs="Times New Roman"/>
          <w:szCs w:val="20"/>
        </w:rPr>
        <w:t>услуге с учетом ограничений их жизнедеятельности;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допуск </w:t>
      </w:r>
      <w:proofErr w:type="spellStart"/>
      <w:r w:rsidRPr="00C035D0">
        <w:rPr>
          <w:rFonts w:ascii="Times New Roman" w:hAnsi="Times New Roman" w:cs="Times New Roman"/>
          <w:szCs w:val="20"/>
        </w:rPr>
        <w:t>сурдопереводчика</w:t>
      </w:r>
      <w:proofErr w:type="spellEnd"/>
      <w:r w:rsidRPr="00C035D0">
        <w:rPr>
          <w:rFonts w:ascii="Times New Roman" w:hAnsi="Times New Roman" w:cs="Times New Roman"/>
          <w:szCs w:val="20"/>
        </w:rPr>
        <w:t xml:space="preserve"> и </w:t>
      </w:r>
      <w:proofErr w:type="spellStart"/>
      <w:r w:rsidRPr="00C035D0">
        <w:rPr>
          <w:rFonts w:ascii="Times New Roman" w:hAnsi="Times New Roman" w:cs="Times New Roman"/>
          <w:szCs w:val="20"/>
        </w:rPr>
        <w:t>тифлосурдопереводчика</w:t>
      </w:r>
      <w:proofErr w:type="spell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7702DC">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Показатели доступности и качества </w:t>
      </w:r>
      <w:r w:rsidR="007702D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2.22. Основными показателями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полной и понятной информации о порядке, сроках и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заявителем уведомлений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помощью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с использованием информационно-коммуникационных технологий.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2.23. Основными показателями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своевременность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соответствии со стандартом ее предоставления, установленным настоящим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минимально возможное количество взаимодействий гражданина с должностными лицами, участвующими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отсутствие обоснованных жалоб на действия (бездействие) сотрудников и их некорректное (невнимательное) отношение к заявителям;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нарушений установленных сроков в процессе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w:t>
      </w:r>
      <w:proofErr w:type="gramStart"/>
      <w:r w:rsidRPr="00C035D0">
        <w:rPr>
          <w:rFonts w:ascii="Times New Roman" w:hAnsi="Times New Roman" w:cs="Times New Roman"/>
          <w:szCs w:val="20"/>
        </w:rPr>
        <w:t>итогам</w:t>
      </w:r>
      <w:proofErr w:type="gramEnd"/>
      <w:r w:rsidRPr="00C035D0">
        <w:rPr>
          <w:rFonts w:ascii="Times New Roman" w:hAnsi="Times New Roman" w:cs="Times New Roman"/>
          <w:szCs w:val="20"/>
        </w:rPr>
        <w:t xml:space="preserve"> рассмотрения которых вынесены решения об удовлетворении (частичном удовлетворении) требований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Иные требования, в том числе учитывающие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особенности предоставлен</w:t>
      </w:r>
      <w:r w:rsidR="006C0AD2" w:rsidRPr="00C035D0">
        <w:rPr>
          <w:rFonts w:ascii="Times New Roman" w:hAnsi="Times New Roman" w:cs="Times New Roman"/>
          <w:szCs w:val="20"/>
        </w:rPr>
        <w:t xml:space="preserve">ия </w:t>
      </w:r>
      <w:r w:rsidRPr="00C035D0">
        <w:rPr>
          <w:rFonts w:ascii="Times New Roman" w:hAnsi="Times New Roman" w:cs="Times New Roman"/>
          <w:szCs w:val="20"/>
        </w:rPr>
        <w:t>муниципальной услуги в многофункциональных центрах,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особенности предоставления </w:t>
      </w:r>
      <w:r w:rsidR="006C0AD2"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по экстерриториальному принципу и особенности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proofErr w:type="gramStart"/>
      <w:r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2.24.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2.25. Заявителям обеспечивается возможность представления заявления и прилагаемых документов в форме </w:t>
      </w:r>
      <w:r w:rsidRPr="00C035D0">
        <w:rPr>
          <w:rFonts w:ascii="Times New Roman" w:hAnsi="Times New Roman" w:cs="Times New Roman"/>
          <w:szCs w:val="20"/>
        </w:rPr>
        <w:lastRenderedPageBreak/>
        <w:t>электронных документов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использованием интерактивной формы в электронном виде.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Заполненное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отправляется заявителем вместе с прикрепленными электронными образами документов, необходимыми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Уполномоченный орган. При авторизации в ЕСИА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Результаты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2.26. Электронные документы представляются в следующих форматах: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w:t>
      </w:r>
      <w:proofErr w:type="spellStart"/>
      <w:r w:rsidRPr="00C035D0">
        <w:rPr>
          <w:rFonts w:ascii="Times New Roman" w:hAnsi="Times New Roman" w:cs="Times New Roman"/>
          <w:szCs w:val="20"/>
        </w:rPr>
        <w:t>xml</w:t>
      </w:r>
      <w:proofErr w:type="spellEnd"/>
      <w:r w:rsidRPr="00C035D0">
        <w:rPr>
          <w:rFonts w:ascii="Times New Roman" w:hAnsi="Times New Roman" w:cs="Times New Roman"/>
          <w:szCs w:val="20"/>
        </w:rPr>
        <w:t xml:space="preserve"> - для формализованных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w:t>
      </w:r>
      <w:proofErr w:type="spellStart"/>
      <w:r w:rsidRPr="00C035D0">
        <w:rPr>
          <w:rFonts w:ascii="Times New Roman" w:hAnsi="Times New Roman" w:cs="Times New Roman"/>
          <w:szCs w:val="20"/>
        </w:rPr>
        <w:t>doc</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docx</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odt</w:t>
      </w:r>
      <w:proofErr w:type="spellEnd"/>
      <w:r w:rsidRPr="00C035D0">
        <w:rPr>
          <w:rFonts w:ascii="Times New Roman" w:hAnsi="Times New Roman" w:cs="Times New Roman"/>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C7C91" w:rsidRPr="00C035D0" w:rsidRDefault="005B5C18">
      <w:pPr>
        <w:pStyle w:val="ConsPlusNormal"/>
        <w:spacing w:before="200"/>
        <w:ind w:firstLine="540"/>
        <w:jc w:val="both"/>
        <w:rPr>
          <w:rFonts w:ascii="Times New Roman" w:hAnsi="Times New Roman" w:cs="Times New Roman"/>
          <w:szCs w:val="20"/>
        </w:rPr>
      </w:pPr>
      <w:bookmarkStart w:id="8" w:name="P306"/>
      <w:bookmarkEnd w:id="8"/>
      <w:r w:rsidRPr="00C035D0">
        <w:rPr>
          <w:rFonts w:ascii="Times New Roman" w:hAnsi="Times New Roman" w:cs="Times New Roman"/>
          <w:szCs w:val="20"/>
        </w:rPr>
        <w:t xml:space="preserve">в) </w:t>
      </w:r>
      <w:proofErr w:type="spellStart"/>
      <w:r w:rsidRPr="00C035D0">
        <w:rPr>
          <w:rFonts w:ascii="Times New Roman" w:hAnsi="Times New Roman" w:cs="Times New Roman"/>
          <w:szCs w:val="20"/>
        </w:rPr>
        <w:t>xls</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xlsx</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ods</w:t>
      </w:r>
      <w:proofErr w:type="spellEnd"/>
      <w:r w:rsidRPr="00C035D0">
        <w:rPr>
          <w:rFonts w:ascii="Times New Roman" w:hAnsi="Times New Roman" w:cs="Times New Roman"/>
          <w:szCs w:val="20"/>
        </w:rPr>
        <w:t xml:space="preserve"> - для документов, содержащих расчеты;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w:t>
      </w:r>
      <w:proofErr w:type="spellStart"/>
      <w:r w:rsidRPr="00C035D0">
        <w:rPr>
          <w:rFonts w:ascii="Times New Roman" w:hAnsi="Times New Roman" w:cs="Times New Roman"/>
          <w:szCs w:val="20"/>
        </w:rPr>
        <w:t>pdf</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jpg</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jpeg</w:t>
      </w:r>
      <w:proofErr w:type="spellEnd"/>
      <w:r w:rsidRPr="00C035D0">
        <w:rPr>
          <w:rFonts w:ascii="Times New Roman" w:hAnsi="Times New Roman" w:cs="Times New Roman"/>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035D0">
        <w:rPr>
          <w:rFonts w:ascii="Times New Roman" w:hAnsi="Times New Roman" w:cs="Times New Roman"/>
          <w:szCs w:val="20"/>
        </w:rPr>
        <w:t>dpi</w:t>
      </w:r>
      <w:proofErr w:type="spellEnd"/>
      <w:r w:rsidRPr="00C035D0">
        <w:rPr>
          <w:rFonts w:ascii="Times New Roman" w:hAnsi="Times New Roman" w:cs="Times New Roman"/>
          <w:szCs w:val="20"/>
        </w:rPr>
        <w:t xml:space="preserve"> (масштаб 1:1) с использованием следующих режимов: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"черно-белый" (при отсутствии в документе графических изображений и (или)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"оттенки серого" (при наличии в документе графических изображений, отличных от цветного графического изображения);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"цветной" или "режим полной цветопередачи" (при наличии в документе цветных графических изображений либо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сохранением всех аутентичных признаков подлинности, а именно: графической подписи лица, печати, углового штампа бланка;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Электронные документы должны обеспечивать: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возможность идентифицировать документ и количество листов в документе;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Документы, подлежащие представлению в форматах </w:t>
      </w:r>
      <w:proofErr w:type="spellStart"/>
      <w:r w:rsidRPr="00C035D0">
        <w:rPr>
          <w:rFonts w:ascii="Times New Roman" w:hAnsi="Times New Roman" w:cs="Times New Roman"/>
          <w:szCs w:val="20"/>
        </w:rPr>
        <w:t>xls</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xlsx</w:t>
      </w:r>
      <w:proofErr w:type="spellEnd"/>
      <w:r w:rsidRPr="00C035D0">
        <w:rPr>
          <w:rFonts w:ascii="Times New Roman" w:hAnsi="Times New Roman" w:cs="Times New Roman"/>
          <w:szCs w:val="20"/>
        </w:rPr>
        <w:t xml:space="preserve"> или </w:t>
      </w:r>
      <w:proofErr w:type="spellStart"/>
      <w:r w:rsidRPr="00C035D0">
        <w:rPr>
          <w:rFonts w:ascii="Times New Roman" w:hAnsi="Times New Roman" w:cs="Times New Roman"/>
          <w:szCs w:val="20"/>
        </w:rPr>
        <w:t>ods</w:t>
      </w:r>
      <w:proofErr w:type="spellEnd"/>
      <w:r w:rsidRPr="00C035D0">
        <w:rPr>
          <w:rFonts w:ascii="Times New Roman" w:hAnsi="Times New Roman" w:cs="Times New Roman"/>
          <w:szCs w:val="20"/>
        </w:rPr>
        <w:t>, формируются в виде отдельного электронного документа.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III. Состав, последовательность и сроки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административных процедур (действий), требования к порядку</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их выполнения, в том числе особенности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административных процедур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3.1.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следующие административные процедуры: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проверка документов и регистрация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рассмотрение документов и сведений;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принятие решения;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выдача результата;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внесение результата муниципальной услуги в реестр юридически значимых записей.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административных процедур (действий)</w:t>
      </w:r>
    </w:p>
    <w:p w:rsidR="00DC7C91" w:rsidRPr="00C035D0" w:rsidRDefault="00A5385E">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 предоставлении </w:t>
      </w:r>
      <w:proofErr w:type="gramStart"/>
      <w:r w:rsidR="005B5C18"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услуг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о порядке и сроках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прием и регистрация Уполномоченным органом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о ходе рассмотрения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осуществление оценки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либо государственного (муниципального) служащего.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административных процедур</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(действий)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3.3. 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формировании заявления заявителю обеспечивается: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возможность печати на бумажном носителе копии электронной формы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 возможность вернуться на любой из этапов заполнения электронной формы заявления без </w:t>
      </w:r>
      <w:proofErr w:type="gramStart"/>
      <w:r w:rsidRPr="00C035D0">
        <w:rPr>
          <w:rFonts w:ascii="Times New Roman" w:hAnsi="Times New Roman" w:cs="Times New Roman"/>
          <w:szCs w:val="20"/>
        </w:rPr>
        <w:t>потери</w:t>
      </w:r>
      <w:proofErr w:type="gramEnd"/>
      <w:r w:rsidRPr="00C035D0">
        <w:rPr>
          <w:rFonts w:ascii="Times New Roman" w:hAnsi="Times New Roman" w:cs="Times New Roman"/>
          <w:szCs w:val="20"/>
        </w:rPr>
        <w:t xml:space="preserve"> ранее введенной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Сформированное и подписанное заявление и иные документы, необходимые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направляются в Уполномоченный орган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bookmarkStart w:id="9" w:name="P361"/>
      <w:bookmarkEnd w:id="9"/>
      <w:r w:rsidRPr="00C035D0">
        <w:rPr>
          <w:rFonts w:ascii="Times New Roman" w:hAnsi="Times New Roman" w:cs="Times New Roman"/>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прием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и направление заявителю электронного сообщения о поступлении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(далее -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Ответственное должностное лицо: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наличие электронных заявлений, поступивших с ЕПГУ, с периодом не реже 2 раз в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рассматривает поступившие заявления и приложенные образы документов (документы);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производит действия в соответствии с пунктом 3.4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3.6. Заявителю в качестве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обеспечивается возможность получения документа: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3.7. Получение информации о ходе рассмотрения заявления и о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направляется:</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а) уведомление о приеме и регистрации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факте приема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начале процедуры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сведения о дате и времени окончания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уведомление о результатах рассмотрения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принятии положительного решения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возможности получить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3.8. Оценка качества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lastRenderedPageBreak/>
        <w:t xml:space="preserve">Оценка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C035D0">
        <w:rPr>
          <w:rFonts w:ascii="Times New Roman" w:hAnsi="Times New Roman" w:cs="Times New Roman"/>
          <w:szCs w:val="20"/>
        </w:rPr>
        <w:t xml:space="preserve"> принятия решений о досрочном прекращении исполнения соответствующими руководителями своих должностных обязанностей".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3.9. </w:t>
      </w:r>
      <w:proofErr w:type="gramStart"/>
      <w:r w:rsidRPr="00C035D0">
        <w:rPr>
          <w:rFonts w:ascii="Times New Roman" w:hAnsi="Times New Roman" w:cs="Times New Roman"/>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C035D0">
        <w:rPr>
          <w:rFonts w:ascii="Times New Roman" w:hAnsi="Times New Roman" w:cs="Times New Roman"/>
          <w:szCs w:val="20"/>
        </w:rPr>
        <w:t xml:space="preserve">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исправления допущенных опечаток и ошибок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выданных </w:t>
      </w:r>
      <w:r w:rsidR="00A5385E" w:rsidRPr="00C035D0">
        <w:rPr>
          <w:rFonts w:ascii="Times New Roman" w:hAnsi="Times New Roman" w:cs="Times New Roman"/>
          <w:szCs w:val="20"/>
        </w:rPr>
        <w:t xml:space="preserve">в результате предоставления </w:t>
      </w:r>
      <w:r w:rsidRPr="00C035D0">
        <w:rPr>
          <w:rFonts w:ascii="Times New Roman" w:hAnsi="Times New Roman" w:cs="Times New Roman"/>
          <w:szCs w:val="20"/>
        </w:rPr>
        <w:t>муниципальной услуги документах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3.12. Исправление допущенных опечаток и ошибок в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документах осуществляется в следующем порядке:</w:t>
      </w:r>
    </w:p>
    <w:p w:rsidR="00DC7C91" w:rsidRPr="00C035D0" w:rsidRDefault="00DC7C91">
      <w:pPr>
        <w:pStyle w:val="ConsPlusNormal"/>
        <w:spacing w:after="1"/>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bookmarkStart w:id="10" w:name="P389"/>
      <w:bookmarkEnd w:id="10"/>
      <w:r w:rsidRPr="00C035D0">
        <w:rPr>
          <w:rFonts w:ascii="Times New Roman" w:hAnsi="Times New Roman" w:cs="Times New Roman"/>
          <w:szCs w:val="20"/>
        </w:rPr>
        <w:t xml:space="preserve">3.13.1. Заявитель при обнаружении опечаток и ошибок в документах,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3.13.4. Срок устранения опечаток и ошибок не должен превышать 3 (трех) рабочих дней </w:t>
      </w:r>
      <w:proofErr w:type="gramStart"/>
      <w:r w:rsidRPr="00C035D0">
        <w:rPr>
          <w:rFonts w:ascii="Times New Roman" w:hAnsi="Times New Roman" w:cs="Times New Roman"/>
          <w:szCs w:val="20"/>
        </w:rPr>
        <w:t>с даты регистрации</w:t>
      </w:r>
      <w:proofErr w:type="gramEnd"/>
      <w:r w:rsidRPr="00C035D0">
        <w:rPr>
          <w:rFonts w:ascii="Times New Roman" w:hAnsi="Times New Roman" w:cs="Times New Roman"/>
          <w:szCs w:val="20"/>
        </w:rPr>
        <w:t xml:space="preserve"> заявления, указанного в подпункте 3.13.1 пункта 3.13 настоящего подраздела.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IV. Формы </w:t>
      </w:r>
      <w:proofErr w:type="gramStart"/>
      <w:r w:rsidRPr="00C035D0">
        <w:rPr>
          <w:rFonts w:ascii="Times New Roman" w:hAnsi="Times New Roman" w:cs="Times New Roman"/>
          <w:szCs w:val="20"/>
        </w:rPr>
        <w:t>контроля за</w:t>
      </w:r>
      <w:proofErr w:type="gramEnd"/>
      <w:r w:rsidRPr="00C035D0">
        <w:rPr>
          <w:rFonts w:ascii="Times New Roman" w:hAnsi="Times New Roman" w:cs="Times New Roman"/>
          <w:szCs w:val="20"/>
        </w:rPr>
        <w:t xml:space="preserve"> исполнением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Порядок осуществления текущего </w:t>
      </w:r>
      <w:proofErr w:type="gramStart"/>
      <w:r w:rsidRPr="00C035D0">
        <w:rPr>
          <w:rFonts w:ascii="Times New Roman" w:hAnsi="Times New Roman" w:cs="Times New Roman"/>
          <w:szCs w:val="20"/>
        </w:rPr>
        <w:t>контроля за</w:t>
      </w:r>
      <w:proofErr w:type="gramEnd"/>
      <w:r w:rsidRPr="00C035D0">
        <w:rPr>
          <w:rFonts w:ascii="Times New Roman" w:hAnsi="Times New Roman" w:cs="Times New Roman"/>
          <w:szCs w:val="20"/>
        </w:rPr>
        <w:t xml:space="preserve"> соблюдением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исполнением ответственными должностными лицами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положений регламента и иных нормативных правовых актов,</w:t>
      </w:r>
    </w:p>
    <w:p w:rsidR="00D211A0"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устанавливающ</w:t>
      </w:r>
      <w:r w:rsidR="00A5385E" w:rsidRPr="00C035D0">
        <w:rPr>
          <w:rFonts w:ascii="Times New Roman" w:hAnsi="Times New Roman" w:cs="Times New Roman"/>
          <w:szCs w:val="20"/>
        </w:rPr>
        <w:t>их</w:t>
      </w:r>
      <w:proofErr w:type="gramEnd"/>
      <w:r w:rsidR="00A5385E" w:rsidRPr="00C035D0">
        <w:rPr>
          <w:rFonts w:ascii="Times New Roman" w:hAnsi="Times New Roman" w:cs="Times New Roman"/>
          <w:szCs w:val="20"/>
        </w:rPr>
        <w:t xml:space="preserve"> требования к предоставлению муниципальной</w:t>
      </w:r>
      <w:r w:rsidRPr="00C035D0">
        <w:rPr>
          <w:rFonts w:ascii="Times New Roman" w:hAnsi="Times New Roman" w:cs="Times New Roman"/>
          <w:szCs w:val="20"/>
        </w:rPr>
        <w:t xml:space="preserve"> услуги,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 также принятием ими решений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4.1. Текущий </w:t>
      </w:r>
      <w:proofErr w:type="gramStart"/>
      <w:r w:rsidRPr="00C035D0">
        <w:rPr>
          <w:rFonts w:ascii="Times New Roman" w:hAnsi="Times New Roman" w:cs="Times New Roman"/>
          <w:szCs w:val="20"/>
        </w:rPr>
        <w:t>контроль за</w:t>
      </w:r>
      <w:proofErr w:type="gramEnd"/>
      <w:r w:rsidRPr="00C035D0">
        <w:rPr>
          <w:rFonts w:ascii="Times New Roman" w:hAnsi="Times New Roman" w:cs="Times New Roman"/>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Текущий контроль осуществляется путем проведения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решений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выявления и устранения нарушений прав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Порядок и периодичность осуществления </w:t>
      </w:r>
      <w:proofErr w:type="gramStart"/>
      <w:r w:rsidRPr="00C035D0">
        <w:rPr>
          <w:rFonts w:ascii="Times New Roman" w:hAnsi="Times New Roman" w:cs="Times New Roman"/>
          <w:szCs w:val="20"/>
        </w:rPr>
        <w:t>плановых</w:t>
      </w:r>
      <w:proofErr w:type="gramEnd"/>
      <w:r w:rsidRPr="00C035D0">
        <w:rPr>
          <w:rFonts w:ascii="Times New Roman" w:hAnsi="Times New Roman" w:cs="Times New Roman"/>
          <w:szCs w:val="20"/>
        </w:rPr>
        <w:t xml:space="preserve"> и внеплановых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проверок пол</w:t>
      </w:r>
      <w:r w:rsidR="00A5385E" w:rsidRPr="00C035D0">
        <w:rPr>
          <w:rFonts w:ascii="Times New Roman" w:hAnsi="Times New Roman" w:cs="Times New Roman"/>
          <w:szCs w:val="20"/>
        </w:rPr>
        <w:t xml:space="preserve">ноты и качества предоставления </w:t>
      </w:r>
      <w:r w:rsidRPr="00C035D0">
        <w:rPr>
          <w:rFonts w:ascii="Times New Roman" w:hAnsi="Times New Roman" w:cs="Times New Roman"/>
          <w:szCs w:val="20"/>
        </w:rPr>
        <w:t>муниципальной услуги, в том числе порядок и формы контроля</w:t>
      </w:r>
      <w:r w:rsidR="009B5E15" w:rsidRPr="00C035D0">
        <w:rPr>
          <w:rFonts w:ascii="Times New Roman" w:hAnsi="Times New Roman" w:cs="Times New Roman"/>
          <w:szCs w:val="20"/>
        </w:rPr>
        <w:t xml:space="preserve"> </w:t>
      </w:r>
      <w:r w:rsidR="00F23BE7" w:rsidRPr="00C035D0">
        <w:rPr>
          <w:rFonts w:ascii="Times New Roman" w:hAnsi="Times New Roman" w:cs="Times New Roman"/>
          <w:szCs w:val="20"/>
        </w:rPr>
        <w:t xml:space="preserve"> и </w:t>
      </w:r>
      <w:r w:rsidRPr="00C035D0">
        <w:rPr>
          <w:rFonts w:ascii="Times New Roman" w:hAnsi="Times New Roman" w:cs="Times New Roman"/>
          <w:szCs w:val="20"/>
        </w:rPr>
        <w:t>за полнотой и кач</w:t>
      </w:r>
      <w:r w:rsidR="00A5385E" w:rsidRPr="00C035D0">
        <w:rPr>
          <w:rFonts w:ascii="Times New Roman" w:hAnsi="Times New Roman" w:cs="Times New Roman"/>
          <w:szCs w:val="20"/>
        </w:rPr>
        <w:t xml:space="preserve">еством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4.2. </w:t>
      </w:r>
      <w:proofErr w:type="gramStart"/>
      <w:r w:rsidRPr="00C035D0">
        <w:rPr>
          <w:rFonts w:ascii="Times New Roman" w:hAnsi="Times New Roman" w:cs="Times New Roman"/>
          <w:szCs w:val="20"/>
        </w:rPr>
        <w:t>Контроль за</w:t>
      </w:r>
      <w:proofErr w:type="gramEnd"/>
      <w:r w:rsidRPr="00C035D0">
        <w:rPr>
          <w:rFonts w:ascii="Times New Roman" w:hAnsi="Times New Roman" w:cs="Times New Roman"/>
          <w:szCs w:val="20"/>
        </w:rPr>
        <w:t xml:space="preserve"> полнотой и качеством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проведение плановых и внеплановых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контролю подлежат: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соблюдение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соблюдение положений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правильность и обоснованность принятого решения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A115D">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4.4. </w:t>
      </w:r>
      <w:r w:rsidR="005B5C18" w:rsidRPr="00C035D0">
        <w:rPr>
          <w:rFonts w:ascii="Times New Roman" w:hAnsi="Times New Roman" w:cs="Times New Roman"/>
          <w:szCs w:val="20"/>
        </w:rPr>
        <w:t>Основанием для проведения внеплановых проверок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324446">
        <w:rPr>
          <w:rFonts w:ascii="Times New Roman" w:hAnsi="Times New Roman" w:cs="Times New Roman"/>
          <w:szCs w:val="20"/>
        </w:rPr>
        <w:t>Никольского</w:t>
      </w:r>
      <w:r w:rsidR="00005BC7"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обращения граждан и юридических лиц на нарушения законодательства, в том числе на качество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Ответственность должностных лиц за решения и действия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(бездействие), </w:t>
      </w:r>
      <w:proofErr w:type="gramStart"/>
      <w:r w:rsidRPr="00C035D0">
        <w:rPr>
          <w:rFonts w:ascii="Times New Roman" w:hAnsi="Times New Roman" w:cs="Times New Roman"/>
          <w:szCs w:val="20"/>
        </w:rPr>
        <w:t>принимаемые</w:t>
      </w:r>
      <w:proofErr w:type="gramEnd"/>
      <w:r w:rsidRPr="00C035D0">
        <w:rPr>
          <w:rFonts w:ascii="Times New Roman" w:hAnsi="Times New Roman" w:cs="Times New Roman"/>
          <w:szCs w:val="20"/>
        </w:rPr>
        <w:t xml:space="preserve"> (осуществляемые) ими в ходе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w:t>
      </w:r>
      <w:r w:rsidR="00C01E70" w:rsidRPr="00C035D0">
        <w:rPr>
          <w:rFonts w:ascii="Times New Roman" w:hAnsi="Times New Roman" w:cs="Times New Roman"/>
          <w:szCs w:val="20"/>
        </w:rPr>
        <w:t xml:space="preserve"> </w:t>
      </w:r>
      <w:r w:rsidRPr="00C035D0">
        <w:rPr>
          <w:rFonts w:ascii="Times New Roman" w:hAnsi="Times New Roman" w:cs="Times New Roman"/>
          <w:szCs w:val="20"/>
        </w:rPr>
        <w:t xml:space="preserve"> </w:t>
      </w:r>
      <w:r w:rsidR="00324446">
        <w:rPr>
          <w:rFonts w:ascii="Times New Roman" w:hAnsi="Times New Roman" w:cs="Times New Roman"/>
          <w:szCs w:val="20"/>
        </w:rPr>
        <w:t>Никольского</w:t>
      </w:r>
      <w:r w:rsidR="00C01E70" w:rsidRPr="00C035D0">
        <w:rPr>
          <w:rFonts w:ascii="Times New Roman" w:hAnsi="Times New Roman" w:cs="Times New Roman"/>
          <w:szCs w:val="20"/>
        </w:rPr>
        <w:t xml:space="preserve"> сельского поселения Бобровского муниципального района Воронежской области </w:t>
      </w:r>
      <w:r w:rsidRPr="00C035D0">
        <w:rPr>
          <w:rFonts w:ascii="Times New Roman" w:hAnsi="Times New Roman" w:cs="Times New Roman"/>
          <w:szCs w:val="20"/>
        </w:rPr>
        <w:t>осуществляется привлечение виновных лиц к ответственности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закрепляется в их должностных регламентах в соответствии с требованиями законодательства.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Требования к порядку и формам </w:t>
      </w:r>
      <w:proofErr w:type="gramStart"/>
      <w:r w:rsidRPr="00C035D0">
        <w:rPr>
          <w:rFonts w:ascii="Times New Roman" w:hAnsi="Times New Roman" w:cs="Times New Roman"/>
          <w:szCs w:val="20"/>
        </w:rPr>
        <w:t>контроля за</w:t>
      </w:r>
      <w:proofErr w:type="gramEnd"/>
      <w:r w:rsidRPr="00C035D0">
        <w:rPr>
          <w:rFonts w:ascii="Times New Roman" w:hAnsi="Times New Roman" w:cs="Times New Roman"/>
          <w:szCs w:val="20"/>
        </w:rPr>
        <w:t xml:space="preserve"> предоставлением</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r w:rsidR="005B5C18" w:rsidRPr="00C035D0">
        <w:rPr>
          <w:rFonts w:ascii="Times New Roman" w:hAnsi="Times New Roman" w:cs="Times New Roman"/>
          <w:szCs w:val="20"/>
        </w:rPr>
        <w:t>, в том числе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со стороны граждан, их объединений и организаций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4.6. Граждане, их объединения и организации имеют право осуществлять </w:t>
      </w:r>
      <w:proofErr w:type="gramStart"/>
      <w:r w:rsidRPr="00C035D0">
        <w:rPr>
          <w:rFonts w:ascii="Times New Roman" w:hAnsi="Times New Roman" w:cs="Times New Roman"/>
          <w:szCs w:val="20"/>
        </w:rPr>
        <w:t>контроль за</w:t>
      </w:r>
      <w:proofErr w:type="gramEnd"/>
      <w:r w:rsidRPr="00C035D0">
        <w:rPr>
          <w:rFonts w:ascii="Times New Roman" w:hAnsi="Times New Roman" w:cs="Times New Roman"/>
          <w:szCs w:val="20"/>
        </w:rPr>
        <w:t xml:space="preserve">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путем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о сроках завершения административных процедур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Граждане, их объединения и организации также имеют право: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направлять замечания и предложения по улучшению доступности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вносить предложения о мерах по устранению нарушений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 Досудебный (внесудебный) порядок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обжалования решений и действий (бездействия) органа,</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предоставляющего</w:t>
      </w:r>
      <w:proofErr w:type="gramEnd"/>
      <w:r w:rsidRPr="00C035D0">
        <w:rPr>
          <w:rFonts w:ascii="Times New Roman" w:hAnsi="Times New Roman" w:cs="Times New Roman"/>
          <w:szCs w:val="20"/>
        </w:rPr>
        <w:t xml:space="preserve">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w:t>
      </w:r>
    </w:p>
    <w:p w:rsidR="00DC7C91" w:rsidRPr="00C035D0" w:rsidRDefault="002200E3">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а также их должностных лиц, </w:t>
      </w:r>
      <w:r w:rsidR="005B5C18" w:rsidRPr="00C035D0">
        <w:rPr>
          <w:rFonts w:ascii="Times New Roman" w:hAnsi="Times New Roman" w:cs="Times New Roman"/>
          <w:szCs w:val="20"/>
        </w:rPr>
        <w:t>муниципальных служащих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5.1. Заявитель имеет право на обжалование решения и (или) действий (бездействия) Уполномоченного органа, должностн</w:t>
      </w:r>
      <w:r w:rsidR="002200E3" w:rsidRPr="00C035D0">
        <w:rPr>
          <w:rFonts w:ascii="Times New Roman" w:hAnsi="Times New Roman" w:cs="Times New Roman"/>
          <w:szCs w:val="20"/>
        </w:rPr>
        <w:t>ых лиц Уполномоченного органа, м</w:t>
      </w:r>
      <w:r w:rsidRPr="00C035D0">
        <w:rPr>
          <w:rFonts w:ascii="Times New Roman" w:hAnsi="Times New Roman" w:cs="Times New Roman"/>
          <w:szCs w:val="20"/>
        </w:rPr>
        <w:t xml:space="preserve">униципальных служащих, многофункционального центра, а также работника многофункционального центра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досудебном (внесудебном) порядке (далее - жалоба).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Органы местного самоуправления, организации и уполномоченные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на рассмотрение жалобы лица, которым может быть </w:t>
      </w:r>
      <w:proofErr w:type="gramStart"/>
      <w:r w:rsidRPr="00C035D0">
        <w:rPr>
          <w:rFonts w:ascii="Times New Roman" w:hAnsi="Times New Roman" w:cs="Times New Roman"/>
          <w:szCs w:val="20"/>
        </w:rPr>
        <w:t>направлена</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жалоба заявителя в досудебном (внесудебном)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руководителю многофункционального центра - на решения и действия (бездействие) работника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учредителю многофункционального центра - на решение и действия (бездействие)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Способы информирования заявителей о порядке подачи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рассмотрения жалобы, в том числе с использованием Единого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портала государственных и муниципальных услуг (функций)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5.3. Информация о порядке подачи и рассмотрения жалобы размещается на информационных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нормативных правовых актов, регулирующих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порядок досудебного (внесудебного) обжалования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(бездействия) и (или) решений, принятых (осуществленных)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ходе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а также его должностных лиц регулируется: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Федеральным законом "Об организации предоставления государственных и муниципальных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VI. Особенности выполнения административных процедур</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(действий) в многофункциональных центрах предоставления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lastRenderedPageBreak/>
        <w:t>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выполняемых</w:t>
      </w:r>
      <w:proofErr w:type="gramEnd"/>
      <w:r w:rsidRPr="00C035D0">
        <w:rPr>
          <w:rFonts w:ascii="Times New Roman" w:hAnsi="Times New Roman" w:cs="Times New Roman"/>
          <w:szCs w:val="20"/>
        </w:rPr>
        <w:t xml:space="preserve"> многофункциональными центрами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6.1 Многофункциональный центр осуществляет: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информирование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 по иным вопросам, связанным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консультирование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выдачу заявителю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бумажном носителе, подтверждающих содержание электронных документов, направленных в </w:t>
      </w:r>
      <w:proofErr w:type="gramStart"/>
      <w:r w:rsidRPr="00C035D0">
        <w:rPr>
          <w:rFonts w:ascii="Times New Roman" w:hAnsi="Times New Roman" w:cs="Times New Roman"/>
          <w:szCs w:val="20"/>
        </w:rPr>
        <w:t>многофункциональный</w:t>
      </w:r>
      <w:proofErr w:type="gramEnd"/>
      <w:r w:rsidRPr="00C035D0">
        <w:rPr>
          <w:rFonts w:ascii="Times New Roman" w:hAnsi="Times New Roman" w:cs="Times New Roman"/>
          <w:szCs w:val="20"/>
        </w:rPr>
        <w:t xml:space="preserve"> центр по результатам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иные процедуры и действия, предусмотренные Федеральным законом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Информирование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6.2. Информирование заявителя многофункциональными центрами осуществляется следующими способами: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при обращении заявителя в </w:t>
      </w:r>
      <w:proofErr w:type="gramStart"/>
      <w:r w:rsidRPr="00C035D0">
        <w:rPr>
          <w:rFonts w:ascii="Times New Roman" w:hAnsi="Times New Roman" w:cs="Times New Roman"/>
          <w:szCs w:val="20"/>
        </w:rPr>
        <w:t>многофункциональный</w:t>
      </w:r>
      <w:proofErr w:type="gramEnd"/>
      <w:r w:rsidRPr="00C035D0">
        <w:rPr>
          <w:rFonts w:ascii="Times New Roman" w:hAnsi="Times New Roman" w:cs="Times New Roman"/>
          <w:szCs w:val="20"/>
        </w:rPr>
        <w:t xml:space="preserve"> центр лично, по телефону, посредством почтовых отправлений либо по электронной почте.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 (ответ направляется Заявителю в соответствии со способом, указанным в обращении);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Выдача заявителю результата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6.3. </w:t>
      </w:r>
      <w:proofErr w:type="gramStart"/>
      <w:r w:rsidRPr="00C035D0">
        <w:rPr>
          <w:rFonts w:ascii="Times New Roman" w:hAnsi="Times New Roman" w:cs="Times New Roman"/>
          <w:szCs w:val="20"/>
        </w:rPr>
        <w:t xml:space="preserve">При наличии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roofErr w:type="gramEnd"/>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roofErr w:type="gramEnd"/>
    </w:p>
    <w:p w:rsidR="00DC7C91" w:rsidRPr="00C035D0" w:rsidRDefault="005B5C18">
      <w:pPr>
        <w:pStyle w:val="ConsPlusNormal"/>
        <w:spacing w:before="200"/>
        <w:ind w:firstLine="540"/>
        <w:jc w:val="both"/>
        <w:rPr>
          <w:rFonts w:ascii="Times New Roman" w:hAnsi="Times New Roman" w:cs="Times New Roman"/>
          <w:szCs w:val="20"/>
        </w:rPr>
      </w:pPr>
      <w:bookmarkStart w:id="11" w:name="P511"/>
      <w:bookmarkEnd w:id="11"/>
      <w:r w:rsidRPr="00C035D0">
        <w:rPr>
          <w:rFonts w:ascii="Times New Roman" w:hAnsi="Times New Roman" w:cs="Times New Roman"/>
          <w:szCs w:val="20"/>
        </w:rPr>
        <w:t xml:space="preserve">6.4. Прием заявителей для выдачи документов, являющихся результатом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Работник многофункционального центра осуществляет следующие 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полномочия представителя заявителя (в случае обращения представителя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определяет статус исполнения заявления заявителя в ГИС;</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распечатывает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выдает документы заявителю, при необходимости запрашивает у заявителя подписи за каждый выданный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запрашивает согласие заявителя на участие в смс-опросе для оценки качества предоставленных услуг многофункциональным центром.</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rsidP="00DA70D2">
      <w:pPr>
        <w:pStyle w:val="ConsPlusNormal"/>
        <w:tabs>
          <w:tab w:val="left" w:pos="1095"/>
        </w:tabs>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1</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2" w:name="P530"/>
      <w:bookmarkEnd w:id="12"/>
      <w:r w:rsidRPr="00C035D0">
        <w:rPr>
          <w:rFonts w:ascii="Times New Roman" w:hAnsi="Times New Roman" w:cs="Times New Roman"/>
          <w:szCs w:val="20"/>
        </w:rPr>
        <w:t xml:space="preserve">ФОРМА РЕШЕНИЯ О ПРЕДОСТАВЛЕНИИ </w:t>
      </w:r>
      <w:r w:rsidR="002200E3"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предоставлении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  приложенных  к  нему  документов  в соответствии со статьей 57 </w:t>
      </w:r>
      <w:proofErr w:type="gramStart"/>
      <w:r w:rsidRPr="00C035D0">
        <w:rPr>
          <w:rFonts w:ascii="Times New Roman" w:hAnsi="Times New Roman" w:cs="Times New Roman"/>
          <w:szCs w:val="20"/>
        </w:rPr>
        <w:t>Жилищного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кодекса  Российской Федерации принято решение предоставить жилое помещение: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совместно проживающим с ним членам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DC7C91" w:rsidRPr="00C035D0">
        <w:tc>
          <w:tcPr>
            <w:tcW w:w="9070" w:type="dxa"/>
            <w:gridSpan w:val="2"/>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 жилом помещении</w:t>
            </w: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Вид жилого помещения</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Адрес</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Количество комнат</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Общая площадь</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Жилая площадь</w:t>
            </w:r>
          </w:p>
        </w:tc>
        <w:tc>
          <w:tcPr>
            <w:tcW w:w="6236"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(должность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2</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3" w:name="P589"/>
      <w:bookmarkEnd w:id="13"/>
      <w:r w:rsidRPr="00C035D0">
        <w:rPr>
          <w:rFonts w:ascii="Times New Roman" w:hAnsi="Times New Roman" w:cs="Times New Roman"/>
          <w:szCs w:val="20"/>
        </w:rPr>
        <w:t>ФОРМА РЕШЕНИЯ ОБ ОТКАЗЕ В ПРИЕМЕ ДОКУМЕНТОВ, НЕОБХОДИМЫХ</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ДЛЯ ПРЕДОСТАВЛЕНИЯ УСЛУГИ/ОБ ОТКАЗЕ В ПРЕДОСТАВЛЕНИИ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приеме документов, необходимых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для предоставления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Неполное заполнение обязательных полей в форме запроса о предоставлении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Представление неполного комплекта документов</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не представленных заявителем</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утратили силу на момент обращения за услугой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утративших силу</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подчистки и исправления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Заявление подано лицом, не имеющим полномочий представлять интересы заявителя</w:t>
            </w:r>
          </w:p>
        </w:tc>
        <w:tc>
          <w:tcPr>
            <w:tcW w:w="3231"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(должность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3</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по предоставлению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4" w:name="P657"/>
      <w:bookmarkEnd w:id="14"/>
      <w:r w:rsidRPr="00C035D0">
        <w:rPr>
          <w:rFonts w:ascii="Times New Roman" w:hAnsi="Times New Roman" w:cs="Times New Roman"/>
          <w:szCs w:val="20"/>
        </w:rPr>
        <w:t>ФОРМА РЕШЕНИЯ ОБ ОТКАЗЕ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предоставлении услуги "Предоставление </w:t>
      </w:r>
      <w:proofErr w:type="gramStart"/>
      <w:r w:rsidRPr="00C035D0">
        <w:rPr>
          <w:rFonts w:ascii="Times New Roman" w:hAnsi="Times New Roman" w:cs="Times New Roman"/>
          <w:szCs w:val="20"/>
        </w:rPr>
        <w:t>жилого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725"/>
        <w:gridCol w:w="3402"/>
      </w:tblGrid>
      <w:tr w:rsidR="00DC7C91" w:rsidRPr="00C035D0" w:rsidTr="00FF3E35">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4725"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402"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у членов семьи места жительства на территории субъекта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Разъяснение причин отказа: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информируем: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(должность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FF3E35"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t>М.</w:t>
      </w:r>
      <w:proofErr w:type="gramStart"/>
      <w:r>
        <w:rPr>
          <w:rFonts w:ascii="Times New Roman" w:hAnsi="Times New Roman" w:cs="Times New Roman"/>
          <w:szCs w:val="20"/>
        </w:rPr>
        <w:t>П</w:t>
      </w:r>
      <w:proofErr w:type="gramEnd"/>
    </w:p>
    <w:p w:rsidR="00DC7C91" w:rsidRPr="00C035D0"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lastRenderedPageBreak/>
        <w:t xml:space="preserve">                                                                                                                                                                              </w:t>
      </w:r>
      <w:r w:rsidR="005B5C18" w:rsidRPr="00C035D0">
        <w:rPr>
          <w:rFonts w:ascii="Times New Roman" w:hAnsi="Times New Roman" w:cs="Times New Roman"/>
          <w:szCs w:val="20"/>
        </w:rPr>
        <w:t>Приложение N 4</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5" w:name="P720"/>
      <w:bookmarkEnd w:id="15"/>
      <w:r w:rsidRPr="00C035D0">
        <w:rPr>
          <w:rFonts w:ascii="Times New Roman" w:hAnsi="Times New Roman" w:cs="Times New Roman"/>
          <w:szCs w:val="20"/>
        </w:rPr>
        <w:t>ФОРМА ЗАЯВЛЕНИЯ О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органа, уполномоченного для предоставления услуги)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Заявление о предоставлении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 Заявитель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Телефон (мобильный):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_____________________________ дата выдачи: 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 Представитель заявителя: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 Проживаю один</w:t>
      </w:r>
      <w:proofErr w:type="gramStart"/>
      <w:r w:rsidRPr="00C035D0">
        <w:rPr>
          <w:rFonts w:ascii="Times New Roman" w:hAnsi="Times New Roman" w:cs="Times New Roman"/>
          <w:szCs w:val="20"/>
        </w:rPr>
        <w:t xml:space="preserve"> </w:t>
      </w:r>
      <w:r w:rsidRPr="00C035D0">
        <w:rPr>
          <w:rFonts w:ascii="Times New Roman" w:hAnsi="Times New Roman" w:cs="Times New Roman"/>
          <w:noProof/>
          <w:position w:val="-8"/>
          <w:szCs w:val="20"/>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035D0">
        <w:rPr>
          <w:rFonts w:ascii="Times New Roman" w:hAnsi="Times New Roman" w:cs="Times New Roman"/>
          <w:szCs w:val="20"/>
        </w:rPr>
        <w:t xml:space="preserve">       П</w:t>
      </w:r>
      <w:proofErr w:type="gramEnd"/>
      <w:r w:rsidRPr="00C035D0">
        <w:rPr>
          <w:rFonts w:ascii="Times New Roman" w:hAnsi="Times New Roman" w:cs="Times New Roman"/>
          <w:szCs w:val="20"/>
        </w:rPr>
        <w:t>роживаю совместно с членами семьи </w:t>
      </w:r>
      <w:r w:rsidRPr="00C035D0">
        <w:rPr>
          <w:rFonts w:ascii="Times New Roman" w:hAnsi="Times New Roman" w:cs="Times New Roman"/>
          <w:noProof/>
          <w:position w:val="-8"/>
          <w:szCs w:val="20"/>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 Состою в браке </w:t>
      </w:r>
      <w:r w:rsidRPr="00C035D0">
        <w:rPr>
          <w:rFonts w:ascii="Times New Roman" w:hAnsi="Times New Roman" w:cs="Times New Roman"/>
          <w:noProof/>
          <w:position w:val="-8"/>
          <w:szCs w:val="20"/>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Супруг:</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 Проживаю с родителями (родителями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родителя 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 xml:space="preserve">    6. Имеются дети </w:t>
      </w:r>
      <w:r w:rsidRPr="00C035D0">
        <w:rPr>
          <w:rFonts w:ascii="Times New Roman" w:hAnsi="Times New Roman" w:cs="Times New Roman"/>
          <w:noProof/>
          <w:position w:val="-8"/>
          <w:szCs w:val="20"/>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 дата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(старше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7. Имеются иные родственники, проживающие совместно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 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(старше 14 лет) 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Полноту и достоверность представленных в запросе сведений подтверждаю.</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Даю  свое согласие на получение, обработку и передачу </w:t>
      </w:r>
      <w:proofErr w:type="gramStart"/>
      <w:r w:rsidRPr="00C035D0">
        <w:rPr>
          <w:rFonts w:ascii="Times New Roman" w:hAnsi="Times New Roman" w:cs="Times New Roman"/>
          <w:szCs w:val="20"/>
        </w:rPr>
        <w:t>моих</w:t>
      </w:r>
      <w:proofErr w:type="gramEnd"/>
      <w:r w:rsidRPr="00C035D0">
        <w:rPr>
          <w:rFonts w:ascii="Times New Roman" w:hAnsi="Times New Roman" w:cs="Times New Roman"/>
          <w:szCs w:val="20"/>
        </w:rPr>
        <w:t xml:space="preserve">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  согласно Федеральному закону от 27.07.2006 N 152-ФЗ "</w:t>
      </w:r>
      <w:proofErr w:type="gramStart"/>
      <w:r w:rsidRPr="00C035D0">
        <w:rPr>
          <w:rFonts w:ascii="Times New Roman" w:hAnsi="Times New Roman" w:cs="Times New Roman"/>
          <w:szCs w:val="20"/>
        </w:rPr>
        <w:t>О</w:t>
      </w:r>
      <w:proofErr w:type="gramEnd"/>
      <w:r w:rsidRPr="00C035D0">
        <w:rPr>
          <w:rFonts w:ascii="Times New Roman" w:hAnsi="Times New Roman" w:cs="Times New Roman"/>
          <w:szCs w:val="20"/>
        </w:rPr>
        <w:t xml:space="preserve">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5</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FB57C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6" w:name="P831"/>
      <w:bookmarkEnd w:id="16"/>
      <w:r w:rsidRPr="00C035D0">
        <w:rPr>
          <w:rFonts w:ascii="Times New Roman" w:hAnsi="Times New Roman" w:cs="Times New Roman"/>
          <w:szCs w:val="20"/>
        </w:rPr>
        <w:t>ФОРМА ДОГОВОРА СОЦИАЛЬНОГО НАЙМА ЖИЛОГО ПОМЕЩЕНИЯ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Договор социального найма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                                                 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 </w:t>
      </w:r>
      <w:proofErr w:type="gramStart"/>
      <w:r w:rsidRPr="00C035D0">
        <w:rPr>
          <w:rFonts w:ascii="Times New Roman" w:hAnsi="Times New Roman" w:cs="Times New Roman"/>
          <w:szCs w:val="20"/>
        </w:rPr>
        <w:t>действующий</w:t>
      </w:r>
      <w:proofErr w:type="gramEnd"/>
      <w:r w:rsidRPr="00C035D0">
        <w:rPr>
          <w:rFonts w:ascii="Times New Roman" w:hAnsi="Times New Roman" w:cs="Times New Roman"/>
          <w:szCs w:val="20"/>
        </w:rPr>
        <w:t xml:space="preserve"> от имени собственника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 на основании 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именуемый  в  дальнейшем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с  одной стороны,  и  граждани</w:t>
      </w:r>
      <w:proofErr w:type="gramStart"/>
      <w:r w:rsidRPr="00C035D0">
        <w:rPr>
          <w:rFonts w:ascii="Times New Roman" w:hAnsi="Times New Roman" w:cs="Times New Roman"/>
          <w:szCs w:val="20"/>
        </w:rPr>
        <w:t>н(</w:t>
      </w:r>
      <w:proofErr w:type="gramEnd"/>
      <w:r w:rsidRPr="00C035D0">
        <w:rPr>
          <w:rFonts w:ascii="Times New Roman" w:hAnsi="Times New Roman" w:cs="Times New Roman"/>
          <w:szCs w:val="20"/>
        </w:rPr>
        <w:t>ка)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__________________, именуемый в дальнейшем Наниматель, с другой стороны, </w:t>
      </w:r>
      <w:proofErr w:type="gramStart"/>
      <w:r w:rsidRPr="00C035D0">
        <w:rPr>
          <w:rFonts w:ascii="Times New Roman" w:hAnsi="Times New Roman" w:cs="Times New Roman"/>
          <w:szCs w:val="20"/>
        </w:rPr>
        <w:t>на</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основании решения о предоставлении жилого помещения </w:t>
      </w:r>
      <w:proofErr w:type="gramStart"/>
      <w:r w:rsidRPr="00C035D0">
        <w:rPr>
          <w:rFonts w:ascii="Times New Roman" w:hAnsi="Times New Roman" w:cs="Times New Roman"/>
          <w:szCs w:val="20"/>
        </w:rPr>
        <w:t>от</w:t>
      </w:r>
      <w:proofErr w:type="gramEnd"/>
      <w:r w:rsidRPr="00C035D0">
        <w:rPr>
          <w:rFonts w:ascii="Times New Roman" w:hAnsi="Times New Roman" w:cs="Times New Roman"/>
          <w:szCs w:val="20"/>
        </w:rPr>
        <w:t xml:space="preserve"> 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N __________________ заключили настоящий договор о нижеследующем.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I. Предмет договора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1.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xml:space="preserve"> передает Нанимателю и членам его семьи в бессрочное владение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  пользование  изолированное жилое помещение, находящееся </w:t>
      </w:r>
      <w:proofErr w:type="gramStart"/>
      <w:r w:rsidRPr="00C035D0">
        <w:rPr>
          <w:rFonts w:ascii="Times New Roman" w:hAnsi="Times New Roman" w:cs="Times New Roman"/>
          <w:szCs w:val="20"/>
        </w:rPr>
        <w:t>в</w:t>
      </w:r>
      <w:proofErr w:type="gramEnd"/>
      <w:r w:rsidRPr="00C035D0">
        <w:rPr>
          <w:rFonts w:ascii="Times New Roman" w:hAnsi="Times New Roman" w:cs="Times New Roman"/>
          <w:szCs w:val="20"/>
        </w:rPr>
        <w:t xml:space="preserve"> 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собственности, состоящее из _____________ комна</w:t>
      </w:r>
      <w:proofErr w:type="gramStart"/>
      <w:r w:rsidRPr="00C035D0">
        <w:rPr>
          <w:rFonts w:ascii="Times New Roman" w:hAnsi="Times New Roman" w:cs="Times New Roman"/>
          <w:szCs w:val="20"/>
        </w:rPr>
        <w:t>т(</w:t>
      </w:r>
      <w:proofErr w:type="gramEnd"/>
      <w:r w:rsidRPr="00C035D0">
        <w:rPr>
          <w:rFonts w:ascii="Times New Roman" w:hAnsi="Times New Roman" w:cs="Times New Roman"/>
          <w:szCs w:val="20"/>
        </w:rPr>
        <w:t>ы) в _______________ общей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площадью ___________ кв. метров, в том числе жилой ____________ кв. метров,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 адресу: _____________________ для проживания в нем, а также обеспечивает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предоставление за плату коммунальных услуг: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Характеристика  предоставляемого  жилого  помещения,  его  технического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состояния,   а   также   санитарно-технического   и   иного   оборудования,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находящегося в нем, </w:t>
      </w:r>
      <w:proofErr w:type="gramStart"/>
      <w:r w:rsidRPr="00C035D0">
        <w:rPr>
          <w:rFonts w:ascii="Times New Roman" w:hAnsi="Times New Roman" w:cs="Times New Roman"/>
          <w:szCs w:val="20"/>
        </w:rPr>
        <w:t>указана</w:t>
      </w:r>
      <w:proofErr w:type="gramEnd"/>
      <w:r w:rsidRPr="00C035D0">
        <w:rPr>
          <w:rFonts w:ascii="Times New Roman" w:hAnsi="Times New Roman" w:cs="Times New Roman"/>
          <w:szCs w:val="20"/>
        </w:rPr>
        <w:t xml:space="preserve"> в техническом паспорте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Совместно  с  Нанимателем  в  жилое  помещение вселяются следующие члены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4. Наниматель обязан:</w:t>
      </w:r>
    </w:p>
    <w:p w:rsidR="00DC7C91" w:rsidRPr="00C035D0" w:rsidRDefault="005B5C18">
      <w:pPr>
        <w:pStyle w:val="ConsPlusNormal"/>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а) принять от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C035D0">
        <w:rPr>
          <w:rFonts w:ascii="Times New Roman" w:hAnsi="Times New Roman" w:cs="Times New Roman"/>
          <w:szCs w:val="2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соблюдать правила пользования жилыми помещениями;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использовать жилое помещение в соответствии с его назначением;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035D0">
        <w:rPr>
          <w:rFonts w:ascii="Times New Roman" w:hAnsi="Times New Roman" w:cs="Times New Roman"/>
          <w:szCs w:val="20"/>
        </w:rPr>
        <w:t>Наймодателю</w:t>
      </w:r>
      <w:proofErr w:type="spellEnd"/>
      <w:r w:rsidRPr="00C035D0">
        <w:rPr>
          <w:rFonts w:ascii="Times New Roman" w:hAnsi="Times New Roman" w:cs="Times New Roman"/>
          <w:szCs w:val="20"/>
        </w:rPr>
        <w:t xml:space="preserve"> или в соответствующую управляющую организацию;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содержать в чистоте и порядке жилое помещение, общее имущество в многоквартирном доме, объекты благоустройства;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е) производить текущий ремонт занимаемого жилого помещения. </w:t>
      </w:r>
      <w:proofErr w:type="gramStart"/>
      <w:r w:rsidRPr="00C035D0">
        <w:rPr>
          <w:rFonts w:ascii="Times New Roman" w:hAnsi="Times New Roman" w:cs="Times New Roman"/>
          <w:szCs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C035D0">
        <w:rPr>
          <w:rFonts w:ascii="Times New Roman" w:hAnsi="Times New Roman" w:cs="Times New Roman"/>
          <w:szCs w:val="2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организацией, предложенной им;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035D0">
        <w:rPr>
          <w:rFonts w:ascii="Times New Roman" w:hAnsi="Times New Roman" w:cs="Times New Roman"/>
          <w:szCs w:val="20"/>
        </w:rPr>
        <w:t>Наймодателю</w:t>
      </w:r>
      <w:proofErr w:type="spellEnd"/>
      <w:r w:rsidRPr="00C035D0">
        <w:rPr>
          <w:rFonts w:ascii="Times New Roman" w:hAnsi="Times New Roman" w:cs="Times New Roman"/>
          <w:szCs w:val="20"/>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035D0">
        <w:rPr>
          <w:rFonts w:ascii="Times New Roman" w:hAnsi="Times New Roman" w:cs="Times New Roman"/>
          <w:szCs w:val="20"/>
        </w:rPr>
        <w:t>Наймодателем</w:t>
      </w:r>
      <w:proofErr w:type="spellEnd"/>
      <w:r w:rsidRPr="00C035D0">
        <w:rPr>
          <w:rFonts w:ascii="Times New Roman" w:hAnsi="Times New Roman" w:cs="Times New Roman"/>
          <w:szCs w:val="20"/>
        </w:rPr>
        <w:t xml:space="preserve"> жилое помещение, отвечающее санитарным и техническим требованиям;</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к) при расторжении настоящего договора освободить в установленные сроки и сдать по акту </w:t>
      </w:r>
      <w:proofErr w:type="spellStart"/>
      <w:r w:rsidRPr="00C035D0">
        <w:rPr>
          <w:rFonts w:ascii="Times New Roman" w:hAnsi="Times New Roman" w:cs="Times New Roman"/>
          <w:szCs w:val="20"/>
        </w:rPr>
        <w:t>Наймодателю</w:t>
      </w:r>
      <w:proofErr w:type="spellEnd"/>
      <w:r w:rsidRPr="00C035D0">
        <w:rPr>
          <w:rFonts w:ascii="Times New Roman" w:hAnsi="Times New Roman" w:cs="Times New Roman"/>
          <w:szCs w:val="2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w:t>
      </w:r>
      <w:proofErr w:type="gramEnd"/>
      <w:r w:rsidRPr="00C035D0">
        <w:rPr>
          <w:rFonts w:ascii="Times New Roman" w:hAnsi="Times New Roman" w:cs="Times New Roman"/>
          <w:szCs w:val="20"/>
        </w:rPr>
        <w:t xml:space="preserve">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 информировать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 </w:t>
      </w:r>
      <w:proofErr w:type="gramStart"/>
      <w:r w:rsidRPr="00C035D0">
        <w:rPr>
          <w:rFonts w:ascii="Times New Roman" w:hAnsi="Times New Roman" w:cs="Times New Roman"/>
          <w:szCs w:val="20"/>
        </w:rPr>
        <w:t>нести иные обязанности</w:t>
      </w:r>
      <w:proofErr w:type="gramEnd"/>
      <w:r w:rsidRPr="00C035D0">
        <w:rPr>
          <w:rFonts w:ascii="Times New Roman" w:hAnsi="Times New Roman" w:cs="Times New Roman"/>
          <w:szCs w:val="20"/>
        </w:rPr>
        <w:t>,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5.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xml:space="preserve"> обязан: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осуществлять капитальный ремонт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При неисполнении или ненадлежащем исполнении </w:t>
      </w:r>
      <w:proofErr w:type="spellStart"/>
      <w:r w:rsidRPr="00C035D0">
        <w:rPr>
          <w:rFonts w:ascii="Times New Roman" w:hAnsi="Times New Roman" w:cs="Times New Roman"/>
          <w:szCs w:val="20"/>
        </w:rPr>
        <w:t>Наймодателем</w:t>
      </w:r>
      <w:proofErr w:type="spellEnd"/>
      <w:r w:rsidRPr="00C035D0">
        <w:rPr>
          <w:rFonts w:ascii="Times New Roman" w:hAnsi="Times New Roman" w:cs="Times New Roman"/>
          <w:szCs w:val="2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C035D0">
        <w:rPr>
          <w:rFonts w:ascii="Times New Roman" w:hAnsi="Times New Roman" w:cs="Times New Roman"/>
          <w:szCs w:val="20"/>
        </w:rPr>
        <w:t xml:space="preserve">, причиненных ненадлежащим исполнением или неисполнением указанных обязанностей </w:t>
      </w:r>
      <w:proofErr w:type="spellStart"/>
      <w:r w:rsidRPr="00C035D0">
        <w:rPr>
          <w:rFonts w:ascii="Times New Roman" w:hAnsi="Times New Roman" w:cs="Times New Roman"/>
          <w:szCs w:val="20"/>
        </w:rPr>
        <w:t>Наймодателем</w:t>
      </w:r>
      <w:proofErr w:type="spell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 информировать Нанимателя о проведении капитального ремонта или реконструкции дома не </w:t>
      </w:r>
      <w:proofErr w:type="gramStart"/>
      <w:r w:rsidRPr="00C035D0">
        <w:rPr>
          <w:rFonts w:ascii="Times New Roman" w:hAnsi="Times New Roman" w:cs="Times New Roman"/>
          <w:szCs w:val="20"/>
        </w:rPr>
        <w:t>позднее</w:t>
      </w:r>
      <w:proofErr w:type="gramEnd"/>
      <w:r w:rsidRPr="00C035D0">
        <w:rPr>
          <w:rFonts w:ascii="Times New Roman" w:hAnsi="Times New Roman" w:cs="Times New Roman"/>
          <w:szCs w:val="20"/>
        </w:rPr>
        <w:t xml:space="preserve"> чем за 30 дней до начала работ;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обеспечивать предоставление Нанимателю предусмотренных в настоящем договоре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 контролировать качество предоставляемых жилищно-коммунальных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 в течение 3 рабочих дней со дня изменения цен на содержание, ремонт жилья, наем жилых помещений, </w:t>
      </w:r>
      <w:r w:rsidRPr="00C035D0">
        <w:rPr>
          <w:rFonts w:ascii="Times New Roman" w:hAnsi="Times New Roman" w:cs="Times New Roman"/>
          <w:szCs w:val="20"/>
        </w:rPr>
        <w:lastRenderedPageBreak/>
        <w:t>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 принять в установленные сроки жилое помещение у Нанимателя по акту сдачи жилого помещения после расторжения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 </w:t>
      </w:r>
      <w:proofErr w:type="gramStart"/>
      <w:r w:rsidRPr="00C035D0">
        <w:rPr>
          <w:rFonts w:ascii="Times New Roman" w:hAnsi="Times New Roman" w:cs="Times New Roman"/>
          <w:szCs w:val="20"/>
        </w:rPr>
        <w:t>нести иные обязанности</w:t>
      </w:r>
      <w:proofErr w:type="gramEnd"/>
      <w:r w:rsidRPr="00C035D0">
        <w:rPr>
          <w:rFonts w:ascii="Times New Roman" w:hAnsi="Times New Roman" w:cs="Times New Roman"/>
          <w:szCs w:val="20"/>
        </w:rPr>
        <w:t>, предусмотренные законодательством Российской Федерации.</w:t>
      </w:r>
    </w:p>
    <w:p w:rsidR="00DC7C91" w:rsidRPr="00C035D0" w:rsidRDefault="00DC7C91">
      <w:pPr>
        <w:pStyle w:val="ConsPlusNormal"/>
        <w:spacing w:after="1"/>
        <w:rPr>
          <w:rFonts w:ascii="Times New Roman" w:hAnsi="Times New Roman" w:cs="Times New Roman"/>
          <w:szCs w:val="20"/>
        </w:rPr>
      </w:pPr>
    </w:p>
    <w:tbl>
      <w:tblPr>
        <w:tblW w:w="55"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974FF3" w:rsidRPr="00C035D0" w:rsidTr="00974FF3">
        <w:tc>
          <w:tcPr>
            <w:tcW w:w="113" w:type="dxa"/>
            <w:tcBorders>
              <w:top w:val="nil"/>
              <w:left w:val="nil"/>
              <w:bottom w:val="nil"/>
              <w:right w:val="nil"/>
            </w:tcBorders>
            <w:shd w:val="clear" w:color="auto" w:fill="F4F3F8"/>
            <w:tcMar>
              <w:top w:w="0" w:type="dxa"/>
              <w:left w:w="0" w:type="dxa"/>
              <w:bottom w:w="0" w:type="dxa"/>
              <w:right w:w="0" w:type="dxa"/>
            </w:tcMar>
          </w:tcPr>
          <w:p w:rsidR="00974FF3" w:rsidRPr="00C035D0" w:rsidRDefault="00974FF3">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outlineLvl w:val="2"/>
        <w:rPr>
          <w:rFonts w:ascii="Times New Roman" w:hAnsi="Times New Roman" w:cs="Times New Roman"/>
          <w:szCs w:val="20"/>
        </w:rPr>
      </w:pPr>
      <w:r w:rsidRPr="00C035D0">
        <w:rPr>
          <w:rFonts w:ascii="Times New Roman" w:hAnsi="Times New Roman" w:cs="Times New Roman"/>
          <w:szCs w:val="20"/>
        </w:rPr>
        <w:t>III. Права сторон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6. Наниматель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пользоваться общим имуществом многоквартирного дома;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не требуется;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сохранить права на жилое помещение при временном отсутствии его и членов его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требовать от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расторгнуть в любое время настоящий договор с письменного согласия проживающих совместно с Нанимателем членов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8.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xml:space="preserve">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требовать своевременного внесения платы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IV. Порядок изменения, расторжения и прекращения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10. При выезде Нанимателя и членов его семьи в другое место жительства настоящий договор считается расторгнутым со дня выезда.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11. По требованию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настоящий </w:t>
      </w:r>
      <w:proofErr w:type="gramStart"/>
      <w:r w:rsidRPr="00C035D0">
        <w:rPr>
          <w:rFonts w:ascii="Times New Roman" w:hAnsi="Times New Roman" w:cs="Times New Roman"/>
          <w:szCs w:val="20"/>
        </w:rPr>
        <w:t>договор</w:t>
      </w:r>
      <w:proofErr w:type="gramEnd"/>
      <w:r w:rsidRPr="00C035D0">
        <w:rPr>
          <w:rFonts w:ascii="Times New Roman" w:hAnsi="Times New Roman" w:cs="Times New Roman"/>
          <w:szCs w:val="20"/>
        </w:rPr>
        <w:t xml:space="preserve"> может быть расторгнут в судебном порядке в следующих случаях: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использование Нанимателем жилого помещения не по назначению;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разрушение или повреждение жилого помещения Нанимателем или другими гражданами, за действия которых он отвечает;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невнесение Нанимателем платы за жилое помещение и (или) коммунальные услуги в течение более 6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12. Настоящий </w:t>
      </w:r>
      <w:proofErr w:type="gramStart"/>
      <w:r w:rsidRPr="00C035D0">
        <w:rPr>
          <w:rFonts w:ascii="Times New Roman" w:hAnsi="Times New Roman" w:cs="Times New Roman"/>
          <w:szCs w:val="20"/>
        </w:rPr>
        <w:t>договор</w:t>
      </w:r>
      <w:proofErr w:type="gramEnd"/>
      <w:r w:rsidRPr="00C035D0">
        <w:rPr>
          <w:rFonts w:ascii="Times New Roman" w:hAnsi="Times New Roman" w:cs="Times New Roman"/>
          <w:szCs w:val="20"/>
        </w:rPr>
        <w:t xml:space="preserve"> может быть расторгнут в судебном порядке в иных случаях, предусмотренных Жилищным кодексом Российской Федерации.</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V. Прочие условия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14. Настоящий договор составлен в 2 экземплярах, один из которых находится у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другой - у Нанимателя.</w:t>
      </w:r>
    </w:p>
    <w:p w:rsidR="00DC7C91" w:rsidRPr="00C035D0" w:rsidRDefault="00DC7C91">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8"/>
        <w:gridCol w:w="3175"/>
        <w:gridCol w:w="1284"/>
        <w:gridCol w:w="1417"/>
        <w:gridCol w:w="1285"/>
      </w:tblGrid>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proofErr w:type="spellStart"/>
            <w:r w:rsidRPr="00C035D0">
              <w:rPr>
                <w:rFonts w:ascii="Times New Roman" w:hAnsi="Times New Roman" w:cs="Times New Roman"/>
                <w:szCs w:val="20"/>
              </w:rPr>
              <w:t>Наймодатель</w:t>
            </w:r>
            <w:proofErr w:type="spellEnd"/>
          </w:p>
        </w:tc>
        <w:tc>
          <w:tcPr>
            <w:tcW w:w="4459" w:type="dxa"/>
            <w:gridSpan w:val="2"/>
            <w:vMerge w:val="restart"/>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nil"/>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Наниматель</w:t>
            </w:r>
          </w:p>
        </w:tc>
        <w:tc>
          <w:tcPr>
            <w:tcW w:w="1285" w:type="dxa"/>
            <w:vMerge w:val="restart"/>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val="restart"/>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М.П.</w:t>
            </w: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(подпись)</w:t>
            </w: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right w:val="single" w:sz="4" w:space="0" w:color="auto"/>
            <w:insideV w:val="single" w:sz="4" w:space="0" w:color="auto"/>
          </w:tblBorders>
        </w:tblPrEx>
        <w:tc>
          <w:tcPr>
            <w:tcW w:w="5073" w:type="dxa"/>
            <w:gridSpan w:val="2"/>
            <w:tcBorders>
              <w:top w:val="nil"/>
              <w:left w:val="nil"/>
              <w:bottom w:val="nil"/>
            </w:tcBorders>
          </w:tcPr>
          <w:p w:rsidR="00DC7C91" w:rsidRPr="00C035D0" w:rsidRDefault="00DC7C91">
            <w:pPr>
              <w:pStyle w:val="ConsPlusNormal"/>
              <w:rPr>
                <w:rFonts w:ascii="Times New Roman" w:hAnsi="Times New Roman" w:cs="Times New Roman"/>
                <w:szCs w:val="20"/>
              </w:rPr>
            </w:pPr>
          </w:p>
        </w:tc>
        <w:tc>
          <w:tcPr>
            <w:tcW w:w="3986" w:type="dxa"/>
            <w:gridSpan w:val="3"/>
            <w:tcBorders>
              <w:top w:val="single" w:sz="4" w:space="0" w:color="auto"/>
              <w:bottom w:val="single" w:sz="4" w:space="0" w:color="auto"/>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 xml:space="preserve">Сведения </w:t>
            </w:r>
            <w:proofErr w:type="gramStart"/>
            <w:r w:rsidRPr="00C035D0">
              <w:rPr>
                <w:rFonts w:ascii="Times New Roman" w:hAnsi="Times New Roman" w:cs="Times New Roman"/>
                <w:szCs w:val="20"/>
              </w:rPr>
              <w:t>об</w:t>
            </w:r>
            <w:proofErr w:type="gramEnd"/>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электронной</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подписи</w:t>
            </w:r>
          </w:p>
        </w:tc>
      </w:tr>
    </w:tbl>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FB57C8" w:rsidP="00FB57C8">
      <w:pPr>
        <w:pStyle w:val="ConsPlusNormal"/>
        <w:tabs>
          <w:tab w:val="left" w:pos="4410"/>
        </w:tabs>
        <w:jc w:val="both"/>
        <w:rPr>
          <w:rFonts w:ascii="Times New Roman" w:hAnsi="Times New Roman" w:cs="Times New Roman"/>
          <w:szCs w:val="20"/>
        </w:rPr>
      </w:pPr>
      <w:r w:rsidRPr="00C035D0">
        <w:rPr>
          <w:rFonts w:ascii="Times New Roman" w:hAnsi="Times New Roman" w:cs="Times New Roman"/>
          <w:szCs w:val="20"/>
        </w:rPr>
        <w:tab/>
      </w: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DA70D2" w:rsidRPr="00C035D0" w:rsidRDefault="00DA70D2" w:rsidP="00DA70D2">
      <w:pPr>
        <w:pStyle w:val="ConsPlusNormal"/>
        <w:tabs>
          <w:tab w:val="left" w:pos="3435"/>
          <w:tab w:val="right" w:pos="10207"/>
        </w:tabs>
        <w:outlineLvl w:val="0"/>
        <w:rPr>
          <w:rFonts w:ascii="Times New Roman" w:hAnsi="Times New Roman" w:cs="Times New Roman"/>
          <w:szCs w:val="20"/>
        </w:rPr>
      </w:pPr>
    </w:p>
    <w:p w:rsidR="00DC7C91" w:rsidRDefault="00DC7C91">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Pr="00C035D0" w:rsidRDefault="00FF3E35">
      <w:pPr>
        <w:pStyle w:val="ConsPlusNormal"/>
        <w:jc w:val="both"/>
        <w:rPr>
          <w:rFonts w:ascii="Times New Roman" w:hAnsi="Times New Roman" w:cs="Times New Roman"/>
          <w:szCs w:val="20"/>
        </w:rPr>
      </w:pPr>
    </w:p>
    <w:sectPr w:rsidR="00FF3E35" w:rsidRPr="00C035D0" w:rsidSect="00FF3E35">
      <w:headerReference w:type="even" r:id="rId9"/>
      <w:headerReference w:type="default" r:id="rId10"/>
      <w:footerReference w:type="even" r:id="rId11"/>
      <w:footerReference w:type="default" r:id="rId12"/>
      <w:headerReference w:type="first" r:id="rId13"/>
      <w:footerReference w:type="first" r:id="rId14"/>
      <w:pgSz w:w="11906" w:h="16838"/>
      <w:pgMar w:top="1276" w:right="566" w:bottom="993"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83" w:rsidRDefault="00C33183" w:rsidP="00DC7C91">
      <w:r>
        <w:separator/>
      </w:r>
    </w:p>
  </w:endnote>
  <w:endnote w:type="continuationSeparator" w:id="0">
    <w:p w:rsidR="00C33183" w:rsidRDefault="00C33183" w:rsidP="00DC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1" w:rsidRDefault="00E92D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1" w:rsidRPr="00FF3E35" w:rsidRDefault="00E92D61" w:rsidP="00FF3E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1" w:rsidRDefault="00E92D61">
    <w:pPr>
      <w:pStyle w:val="ConsPlusNormal"/>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83" w:rsidRDefault="00C33183" w:rsidP="00DC7C91">
      <w:r>
        <w:separator/>
      </w:r>
    </w:p>
  </w:footnote>
  <w:footnote w:type="continuationSeparator" w:id="0">
    <w:p w:rsidR="00C33183" w:rsidRDefault="00C33183" w:rsidP="00DC7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1" w:rsidRDefault="00E92D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1" w:rsidRDefault="00E92D61">
    <w:pPr>
      <w:pStyle w:val="ConsPlusNormal"/>
      <w:pBdr>
        <w:bottom w:val="single" w:sz="12" w:space="0" w:color="auto"/>
      </w:pBd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1" w:rsidRDefault="00E92D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91"/>
    <w:rsid w:val="00005BC7"/>
    <w:rsid w:val="0002508E"/>
    <w:rsid w:val="000429C7"/>
    <w:rsid w:val="00147BCB"/>
    <w:rsid w:val="001629D9"/>
    <w:rsid w:val="001B3347"/>
    <w:rsid w:val="001E26C8"/>
    <w:rsid w:val="001E4AE4"/>
    <w:rsid w:val="002200E3"/>
    <w:rsid w:val="002844F1"/>
    <w:rsid w:val="002A2C07"/>
    <w:rsid w:val="002C3185"/>
    <w:rsid w:val="002F2969"/>
    <w:rsid w:val="00324446"/>
    <w:rsid w:val="00346640"/>
    <w:rsid w:val="003A10B8"/>
    <w:rsid w:val="003E3D77"/>
    <w:rsid w:val="004C7535"/>
    <w:rsid w:val="004F30E4"/>
    <w:rsid w:val="00523F25"/>
    <w:rsid w:val="00526412"/>
    <w:rsid w:val="00537E36"/>
    <w:rsid w:val="00542ED8"/>
    <w:rsid w:val="00557602"/>
    <w:rsid w:val="0056042A"/>
    <w:rsid w:val="00591BBA"/>
    <w:rsid w:val="005A115D"/>
    <w:rsid w:val="005B5C18"/>
    <w:rsid w:val="00616776"/>
    <w:rsid w:val="00621E14"/>
    <w:rsid w:val="0065216E"/>
    <w:rsid w:val="00692164"/>
    <w:rsid w:val="006C0AD2"/>
    <w:rsid w:val="006E04A5"/>
    <w:rsid w:val="006F6766"/>
    <w:rsid w:val="007702DC"/>
    <w:rsid w:val="007A42F1"/>
    <w:rsid w:val="007A506C"/>
    <w:rsid w:val="007C6702"/>
    <w:rsid w:val="0084217B"/>
    <w:rsid w:val="008673E1"/>
    <w:rsid w:val="008D1832"/>
    <w:rsid w:val="00900E50"/>
    <w:rsid w:val="00972BB8"/>
    <w:rsid w:val="00974FF3"/>
    <w:rsid w:val="009929EE"/>
    <w:rsid w:val="009B37A9"/>
    <w:rsid w:val="009B5E15"/>
    <w:rsid w:val="009F2457"/>
    <w:rsid w:val="00A11553"/>
    <w:rsid w:val="00A4341C"/>
    <w:rsid w:val="00A5385E"/>
    <w:rsid w:val="00A60934"/>
    <w:rsid w:val="00A878B8"/>
    <w:rsid w:val="00AD3B63"/>
    <w:rsid w:val="00B97CC9"/>
    <w:rsid w:val="00BF115E"/>
    <w:rsid w:val="00C00B43"/>
    <w:rsid w:val="00C01E70"/>
    <w:rsid w:val="00C035D0"/>
    <w:rsid w:val="00C03B40"/>
    <w:rsid w:val="00C33183"/>
    <w:rsid w:val="00C66AB8"/>
    <w:rsid w:val="00CA017B"/>
    <w:rsid w:val="00CE28A4"/>
    <w:rsid w:val="00CF3849"/>
    <w:rsid w:val="00D211A0"/>
    <w:rsid w:val="00D5404E"/>
    <w:rsid w:val="00D73551"/>
    <w:rsid w:val="00DA0561"/>
    <w:rsid w:val="00DA70D2"/>
    <w:rsid w:val="00DB4CC9"/>
    <w:rsid w:val="00DC7C91"/>
    <w:rsid w:val="00E129B5"/>
    <w:rsid w:val="00E22D04"/>
    <w:rsid w:val="00E27E43"/>
    <w:rsid w:val="00E81678"/>
    <w:rsid w:val="00E84EAC"/>
    <w:rsid w:val="00E92D61"/>
    <w:rsid w:val="00E956A3"/>
    <w:rsid w:val="00ED0F68"/>
    <w:rsid w:val="00F1758F"/>
    <w:rsid w:val="00F23BE7"/>
    <w:rsid w:val="00F86C64"/>
    <w:rsid w:val="00FB57C8"/>
    <w:rsid w:val="00FD5EB3"/>
    <w:rsid w:val="00FF3E35"/>
    <w:rsid w:val="00FF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3F2D-F943-48D7-A7BD-CBBD62D4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12201</Words>
  <Characters>69548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nikolskoe</cp:lastModifiedBy>
  <cp:revision>6</cp:revision>
  <cp:lastPrinted>2022-07-06T08:27:00Z</cp:lastPrinted>
  <dcterms:created xsi:type="dcterms:W3CDTF">2022-07-08T10:55:00Z</dcterms:created>
  <dcterms:modified xsi:type="dcterms:W3CDTF">2022-07-08T13:15:00Z</dcterms:modified>
</cp:coreProperties>
</file>