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1D" w:rsidRPr="00E31E1D" w:rsidRDefault="00E31E1D" w:rsidP="00E31E1D">
      <w:pPr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E31E1D">
        <w:rPr>
          <w:rFonts w:ascii="Times New Roman" w:eastAsia="Times New Roman" w:hAnsi="Times New Roman"/>
          <w:sz w:val="30"/>
          <w:szCs w:val="20"/>
          <w:lang w:eastAsia="ru-RU"/>
        </w:rPr>
        <w:t>А</w:t>
      </w:r>
      <w:r w:rsidRPr="00E31E1D">
        <w:rPr>
          <w:rFonts w:ascii="Times New Roman" w:eastAsia="Times New Roman" w:hAnsi="Times New Roman"/>
          <w:sz w:val="28"/>
          <w:szCs w:val="20"/>
          <w:lang w:eastAsia="ru-RU"/>
        </w:rPr>
        <w:t xml:space="preserve">ДМИНИСТРАЦИЯ НИКОЛЬСКОГО СЕЛЬСКОГО ПОСЕЛЕНИЯ </w:t>
      </w:r>
      <w:r w:rsidRPr="00E31E1D">
        <w:rPr>
          <w:rFonts w:ascii="Times New Roman" w:eastAsia="Times New Roman" w:hAnsi="Times New Roman"/>
          <w:sz w:val="30"/>
          <w:szCs w:val="20"/>
          <w:lang w:eastAsia="ru-RU"/>
        </w:rPr>
        <w:t>Б</w:t>
      </w:r>
      <w:r w:rsidRPr="00E31E1D">
        <w:rPr>
          <w:rFonts w:ascii="Times New Roman" w:eastAsia="Times New Roman" w:hAnsi="Times New Roman"/>
          <w:sz w:val="28"/>
          <w:szCs w:val="20"/>
          <w:lang w:eastAsia="ru-RU"/>
        </w:rPr>
        <w:t xml:space="preserve">ОБРОВСКОГО МУНИЦИПАЛЬНОГО  РАЙОНА </w:t>
      </w:r>
    </w:p>
    <w:p w:rsidR="00E31E1D" w:rsidRPr="00E31E1D" w:rsidRDefault="00E31E1D" w:rsidP="00E31E1D">
      <w:pPr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E31E1D">
        <w:rPr>
          <w:rFonts w:ascii="Times New Roman" w:eastAsia="Times New Roman" w:hAnsi="Times New Roman"/>
          <w:sz w:val="30"/>
          <w:szCs w:val="20"/>
          <w:lang w:eastAsia="ru-RU"/>
        </w:rPr>
        <w:t>В</w:t>
      </w:r>
      <w:r w:rsidRPr="00E31E1D">
        <w:rPr>
          <w:rFonts w:ascii="Times New Roman" w:eastAsia="Times New Roman" w:hAnsi="Times New Roman"/>
          <w:sz w:val="28"/>
          <w:szCs w:val="20"/>
          <w:lang w:eastAsia="ru-RU"/>
        </w:rPr>
        <w:t>ОРОНЕЖСКОЙ ОБЛАСТИ</w:t>
      </w:r>
    </w:p>
    <w:p w:rsidR="00E31E1D" w:rsidRPr="00E31E1D" w:rsidRDefault="00E31E1D" w:rsidP="00E31E1D">
      <w:pPr>
        <w:rPr>
          <w:rFonts w:ascii="Times New Roman" w:eastAsia="Times New Roman" w:hAnsi="Times New Roman"/>
          <w:sz w:val="10"/>
          <w:szCs w:val="28"/>
          <w:lang w:eastAsia="ru-RU"/>
        </w:rPr>
      </w:pPr>
      <w:r w:rsidRPr="00E31E1D">
        <w:rPr>
          <w:rFonts w:ascii="Times New Roman" w:eastAsia="Times New Roman" w:hAnsi="Times New Roman"/>
          <w:szCs w:val="28"/>
          <w:lang w:eastAsia="ru-RU"/>
        </w:rPr>
        <w:t xml:space="preserve"> </w:t>
      </w:r>
    </w:p>
    <w:p w:rsidR="00E31E1D" w:rsidRPr="00E31E1D" w:rsidRDefault="00E31E1D" w:rsidP="00E31E1D">
      <w:pPr>
        <w:keepNext/>
        <w:jc w:val="center"/>
        <w:outlineLvl w:val="2"/>
        <w:rPr>
          <w:rFonts w:ascii="Times New Roman" w:eastAsia="Times New Roman" w:hAnsi="Times New Roman"/>
          <w:sz w:val="32"/>
          <w:szCs w:val="20"/>
          <w:lang w:eastAsia="ru-RU"/>
        </w:rPr>
      </w:pPr>
      <w:proofErr w:type="gramStart"/>
      <w:r w:rsidRPr="00E31E1D">
        <w:rPr>
          <w:rFonts w:ascii="Times New Roman" w:eastAsia="Times New Roman" w:hAnsi="Times New Roman"/>
          <w:sz w:val="32"/>
          <w:szCs w:val="20"/>
          <w:lang w:eastAsia="ru-RU"/>
        </w:rPr>
        <w:t>П</w:t>
      </w:r>
      <w:proofErr w:type="gramEnd"/>
      <w:r w:rsidRPr="00E31E1D">
        <w:rPr>
          <w:rFonts w:ascii="Times New Roman" w:eastAsia="Times New Roman" w:hAnsi="Times New Roman"/>
          <w:sz w:val="32"/>
          <w:szCs w:val="20"/>
          <w:lang w:eastAsia="ru-RU"/>
        </w:rPr>
        <w:t xml:space="preserve"> О С Т А Н О В Л Е Н И Е</w:t>
      </w:r>
    </w:p>
    <w:p w:rsidR="00E31E1D" w:rsidRPr="00E31E1D" w:rsidRDefault="00E31E1D" w:rsidP="00E31E1D">
      <w:pPr>
        <w:rPr>
          <w:rFonts w:ascii="Times New Roman" w:eastAsia="Times New Roman" w:hAnsi="Times New Roman"/>
          <w:szCs w:val="28"/>
          <w:lang w:eastAsia="ru-RU"/>
        </w:rPr>
      </w:pPr>
    </w:p>
    <w:p w:rsidR="00E31E1D" w:rsidRPr="00E31E1D" w:rsidRDefault="00E31E1D" w:rsidP="00E31E1D">
      <w:pPr>
        <w:rPr>
          <w:rFonts w:ascii="Times New Roman" w:eastAsia="Times New Roman" w:hAnsi="Times New Roman"/>
          <w:b/>
          <w:szCs w:val="28"/>
          <w:lang w:eastAsia="ru-RU"/>
        </w:rPr>
      </w:pPr>
    </w:p>
    <w:p w:rsidR="00E31E1D" w:rsidRPr="00E31E1D" w:rsidRDefault="00E31E1D" w:rsidP="00E31E1D">
      <w:pPr>
        <w:tabs>
          <w:tab w:val="center" w:pos="489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   08</w:t>
      </w:r>
      <w:r w:rsidRPr="00E31E1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</w:t>
      </w:r>
      <w:r w:rsidRPr="00E31E1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.2019 года </w:t>
      </w:r>
      <w:r w:rsidRPr="00E31E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 12</w:t>
      </w:r>
    </w:p>
    <w:p w:rsidR="00E31E1D" w:rsidRPr="00E31E1D" w:rsidRDefault="00E31E1D" w:rsidP="00E31E1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31E1D">
        <w:rPr>
          <w:rFonts w:ascii="Times New Roman" w:eastAsia="Times New Roman" w:hAnsi="Times New Roman"/>
          <w:szCs w:val="28"/>
          <w:lang w:eastAsia="ru-RU"/>
        </w:rPr>
        <w:t xml:space="preserve">       с. Никольское 2-е</w:t>
      </w:r>
    </w:p>
    <w:p w:rsidR="00E31E1D" w:rsidRPr="00E31E1D" w:rsidRDefault="00E31E1D" w:rsidP="00E31E1D">
      <w:pPr>
        <w:ind w:firstLine="426"/>
        <w:rPr>
          <w:rFonts w:ascii="Times New Roman" w:eastAsia="Times New Roman" w:hAnsi="Times New Roman"/>
          <w:sz w:val="4"/>
          <w:lang w:eastAsia="ru-RU"/>
        </w:rPr>
      </w:pPr>
    </w:p>
    <w:p w:rsidR="00E31E1D" w:rsidRPr="00E31E1D" w:rsidRDefault="00E31E1D" w:rsidP="00E31E1D">
      <w:pPr>
        <w:spacing w:before="240" w:after="60"/>
        <w:ind w:right="5243"/>
        <w:jc w:val="both"/>
        <w:outlineLvl w:val="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kern w:val="28"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85725</wp:posOffset>
                </wp:positionV>
                <wp:extent cx="90170" cy="90170"/>
                <wp:effectExtent l="12700" t="8890" r="11430" b="571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5" name="Line 3"/>
                        <wps:cNvCnPr/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/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224.95pt;margin-top:6.75pt;width:7.1pt;height:7.1pt;flip:x;z-index:251659264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">
                <v:line id="Line 3" o:spid="_x0000_s1027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4" o:spid="_x0000_s1028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d3jMQAAADaAAAADwAAAGRycy9kb3ducmV2LnhtbESPQWsCMRSE7wX/Q3iCt5q1B1tXo4hg&#10;LaUeqoJ4e2yem9XNy5Kk7vrvTaHQ4zAz3zCzRWdrcSMfKscKRsMMBHHhdMWlgsN+/fwGIkRkjbVj&#10;UnCnAIt572mGuXYtf9NtF0uRIBxyVGBibHIpQ2HIYhi6hjh5Z+ctxiR9KbXHNsFtLV+ybCwtVpwW&#10;DDa0MlRcdz9Wwat7/2pP58vRrzbajg7brfncT5Qa9LvlFESkLv6H/9ofWsEYfq+kG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3eMxAAAANoAAAAPAAAAAAAAAAAA&#10;AAAAAKECAABkcnMvZG93bnJldi54bWxQSwUGAAAAAAQABAD5AAAAkgMAAAAA&#10;"/>
              </v:group>
            </w:pict>
          </mc:Fallback>
        </mc:AlternateContent>
      </w:r>
      <w:r>
        <w:rPr>
          <w:rFonts w:ascii="Times New Roman" w:eastAsia="Times New Roman" w:hAnsi="Times New Roman"/>
          <w:bCs/>
          <w:noProof/>
          <w:kern w:val="28"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85725</wp:posOffset>
                </wp:positionV>
                <wp:extent cx="90170" cy="90170"/>
                <wp:effectExtent l="8255" t="8890" r="6350" b="571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2" name="Line 6"/>
                        <wps:cNvCnPr/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/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7.15pt;margin-top:6.75pt;width:7.1pt;height:7.1pt;z-index:25166028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">
                <v:line id="Line 6" o:spid="_x0000_s1027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7" o:spid="_x0000_s1028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DUFMQAAADaAAAADwAAAGRycy9kb3ducmV2LnhtbESPQWsCMRSE74X+h/AK3mrWFqyuRhGh&#10;VaQeqkLp7bF5blY3L0sS3fXfm0Khx2FmvmGm887W4ko+VI4VDPoZCOLC6YpLBYf9+/MIRIjIGmvH&#10;pOBGAeazx4cp5tq1/EXXXSxFgnDIUYGJscmlDIUhi6HvGuLkHZ23GJP0pdQe2wS3tXzJsqG0WHFa&#10;MNjQ0lBx3l2sgjf38dn+HE/ffrnSdnDYbs1mP1aq99QtJiAidfE//NdeawWv8Hsl3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QNQUxAAAANoAAAAPAAAAAAAAAAAA&#10;AAAAAKECAABkcnMvZG93bnJldi54bWxQSwUGAAAAAAQABAD5AAAAkgMAAAAA&#10;"/>
              </v:group>
            </w:pict>
          </mc:Fallback>
        </mc:AlternateContent>
      </w:r>
      <w:r w:rsidRPr="00E31E1D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О внесении изменений в постановление администрации Никольского сельского поселения от 21.06.2016 № 62 «Об утверждении Административного регламента</w:t>
      </w:r>
      <w:r w:rsidRPr="00E31E1D">
        <w:rPr>
          <w:rFonts w:ascii="Arial" w:eastAsia="Times New Roman" w:hAnsi="Arial" w:cs="Arial"/>
          <w:bCs/>
          <w:kern w:val="28"/>
          <w:sz w:val="32"/>
          <w:szCs w:val="32"/>
          <w:lang w:eastAsia="ru-RU"/>
        </w:rPr>
        <w:t xml:space="preserve"> </w:t>
      </w:r>
      <w:r w:rsidRPr="00E31E1D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администрации Никольского сельского поселения Бобровского муниципального района Воронежской области по предоставлению муниципальной услуги «</w:t>
      </w:r>
      <w:r w:rsidRPr="00E31E1D">
        <w:rPr>
          <w:rFonts w:ascii="Times New Roman" w:eastAsia="Times New Roman" w:hAnsi="Times New Roman"/>
          <w:sz w:val="28"/>
          <w:szCs w:val="22"/>
          <w:lang w:eastAsia="ru-RU"/>
        </w:rPr>
        <w:t>Присвоение почтового адреса объекту недвижимости и аннулирование адреса» (в ред. 22.10.2018 № 79)</w:t>
      </w:r>
    </w:p>
    <w:p w:rsidR="00E31E1D" w:rsidRPr="00E31E1D" w:rsidRDefault="00E31E1D" w:rsidP="00E31E1D">
      <w:pPr>
        <w:spacing w:before="240" w:after="60"/>
        <w:ind w:right="5243"/>
        <w:jc w:val="both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</w:p>
    <w:p w:rsidR="00E31E1D" w:rsidRPr="00E31E1D" w:rsidRDefault="00E31E1D" w:rsidP="00E31E1D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E1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администрация  Никольского сельского поселения Бобровского муниципального района Воронежской области</w:t>
      </w:r>
      <w:r w:rsidRPr="00E31E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E31E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Pr="00E31E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с т а н о в л я е т:</w:t>
      </w:r>
    </w:p>
    <w:p w:rsidR="00E31E1D" w:rsidRPr="00E31E1D" w:rsidRDefault="00E31E1D" w:rsidP="00E31E1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E31E1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Внести в постановление администрации </w:t>
      </w:r>
      <w:r w:rsidRPr="00E31E1D">
        <w:rPr>
          <w:rFonts w:ascii="Times New Roman" w:eastAsia="Times New Roman" w:hAnsi="Times New Roman"/>
          <w:sz w:val="28"/>
          <w:szCs w:val="28"/>
          <w:lang w:eastAsia="x-none"/>
        </w:rPr>
        <w:t xml:space="preserve">Никольского сельского поселения </w:t>
      </w:r>
      <w:r w:rsidRPr="00E31E1D">
        <w:rPr>
          <w:rFonts w:ascii="Times New Roman" w:eastAsia="Times New Roman" w:hAnsi="Times New Roman"/>
          <w:sz w:val="28"/>
          <w:szCs w:val="28"/>
          <w:lang w:val="x-none" w:eastAsia="x-none"/>
        </w:rPr>
        <w:t>Бобровского муниципального района Воронежской области от</w:t>
      </w:r>
      <w:r w:rsidRPr="00E31E1D">
        <w:rPr>
          <w:rFonts w:ascii="Times New Roman" w:eastAsia="Times New Roman" w:hAnsi="Times New Roman"/>
          <w:sz w:val="28"/>
          <w:szCs w:val="28"/>
          <w:lang w:eastAsia="x-none"/>
        </w:rPr>
        <w:t xml:space="preserve"> 21.06.2016 </w:t>
      </w:r>
      <w:r w:rsidRPr="00E31E1D">
        <w:rPr>
          <w:rFonts w:ascii="Times New Roman" w:eastAsia="Times New Roman" w:hAnsi="Times New Roman"/>
          <w:sz w:val="28"/>
          <w:szCs w:val="28"/>
          <w:lang w:val="x-none" w:eastAsia="x-none"/>
        </w:rPr>
        <w:t>№</w:t>
      </w:r>
      <w:r w:rsidRPr="00E31E1D">
        <w:rPr>
          <w:rFonts w:ascii="Times New Roman" w:eastAsia="Times New Roman" w:hAnsi="Times New Roman"/>
          <w:sz w:val="28"/>
          <w:szCs w:val="28"/>
          <w:lang w:eastAsia="x-none"/>
        </w:rPr>
        <w:t xml:space="preserve"> 62 </w:t>
      </w:r>
      <w:r w:rsidRPr="00E31E1D">
        <w:rPr>
          <w:rFonts w:ascii="Times New Roman" w:eastAsia="Times New Roman" w:hAnsi="Times New Roman"/>
          <w:sz w:val="28"/>
          <w:szCs w:val="28"/>
          <w:lang w:val="x-none" w:eastAsia="x-none"/>
        </w:rPr>
        <w:t>«Об утверждении Административного регламента</w:t>
      </w:r>
      <w:r w:rsidRPr="00E31E1D">
        <w:rPr>
          <w:rFonts w:ascii="Times New Roman" w:eastAsia="Times New Roman" w:hAnsi="Times New Roman"/>
          <w:lang w:val="x-none" w:eastAsia="x-none"/>
        </w:rPr>
        <w:t xml:space="preserve"> </w:t>
      </w:r>
      <w:r w:rsidRPr="00E31E1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администрации Никольского сельского поселения Бобровского муниципального района Воронежской области по предоставлению муниципальной услуги </w:t>
      </w:r>
      <w:r w:rsidRPr="00E31E1D">
        <w:rPr>
          <w:rFonts w:ascii="Times New Roman" w:eastAsia="Times New Roman" w:hAnsi="Times New Roman"/>
          <w:sz w:val="28"/>
          <w:szCs w:val="28"/>
          <w:lang w:eastAsia="x-none"/>
        </w:rPr>
        <w:t>«Присвоение почтового адреса объекту недвижимости и аннулирование адреса»</w:t>
      </w:r>
      <w:r w:rsidRPr="00E31E1D">
        <w:rPr>
          <w:rFonts w:ascii="Times New Roman" w:eastAsia="Times New Roman" w:hAnsi="Times New Roman"/>
          <w:bCs/>
          <w:sz w:val="28"/>
          <w:szCs w:val="22"/>
          <w:lang w:eastAsia="ru-RU"/>
        </w:rPr>
        <w:t xml:space="preserve"> (</w:t>
      </w:r>
      <w:r w:rsidRPr="00E31E1D">
        <w:rPr>
          <w:rFonts w:ascii="Times New Roman" w:eastAsia="Times New Roman" w:hAnsi="Times New Roman"/>
          <w:bCs/>
          <w:sz w:val="28"/>
          <w:szCs w:val="28"/>
          <w:lang w:eastAsia="x-none"/>
        </w:rPr>
        <w:t>в ред.  22.10.2018 № 79)</w:t>
      </w:r>
      <w:r w:rsidRPr="00E31E1D">
        <w:rPr>
          <w:rFonts w:ascii="Times New Roman" w:eastAsia="Times New Roman" w:hAnsi="Times New Roman"/>
          <w:sz w:val="28"/>
          <w:szCs w:val="28"/>
          <w:lang w:eastAsia="x-none"/>
        </w:rPr>
        <w:t xml:space="preserve"> следующие изменения:</w:t>
      </w:r>
    </w:p>
    <w:p w:rsidR="00B8771D" w:rsidRPr="00B8771D" w:rsidRDefault="00B8771D" w:rsidP="00E31E1D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B8771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Административном регламенте администрации </w:t>
      </w:r>
      <w:r w:rsidR="00A35AD6">
        <w:rPr>
          <w:rFonts w:ascii="Times New Roman" w:eastAsia="Times New Roman" w:hAnsi="Times New Roman"/>
          <w:sz w:val="28"/>
          <w:szCs w:val="28"/>
          <w:lang w:eastAsia="x-none"/>
        </w:rPr>
        <w:t>Никольс</w:t>
      </w:r>
      <w:bookmarkStart w:id="0" w:name="_GoBack"/>
      <w:bookmarkEnd w:id="0"/>
      <w:r w:rsidRPr="00B8771D">
        <w:rPr>
          <w:rFonts w:ascii="Times New Roman" w:eastAsia="Times New Roman" w:hAnsi="Times New Roman"/>
          <w:sz w:val="28"/>
          <w:szCs w:val="28"/>
          <w:lang w:eastAsia="x-none"/>
        </w:rPr>
        <w:t xml:space="preserve">кого </w:t>
      </w:r>
      <w:r w:rsidRPr="00B8771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сельского поселения Бобровского муниципального района Воронежской области по предоставлению муниципальной услуги «Присвоение почтового адреса объекту недвижимости и аннулирование адреса»:</w:t>
      </w:r>
    </w:p>
    <w:p w:rsidR="00B8771D" w:rsidRPr="00B8771D" w:rsidRDefault="00B8771D" w:rsidP="00E31E1D">
      <w:pPr>
        <w:numPr>
          <w:ilvl w:val="2"/>
          <w:numId w:val="1"/>
        </w:numPr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B8771D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 xml:space="preserve">Абзац 1  </w:t>
      </w:r>
      <w:r w:rsidRPr="00B8771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пункта 2.4. </w:t>
      </w:r>
      <w:r w:rsidRPr="00B8771D">
        <w:rPr>
          <w:rFonts w:ascii="Times New Roman" w:eastAsia="Times New Roman" w:hAnsi="Times New Roman"/>
          <w:sz w:val="28"/>
          <w:szCs w:val="28"/>
          <w:lang w:eastAsia="x-none"/>
        </w:rPr>
        <w:t xml:space="preserve"> раздела 3 </w:t>
      </w:r>
      <w:r w:rsidRPr="00B8771D">
        <w:rPr>
          <w:rFonts w:ascii="Times New Roman" w:eastAsia="Times New Roman" w:hAnsi="Times New Roman"/>
          <w:sz w:val="28"/>
          <w:szCs w:val="28"/>
          <w:lang w:val="x-none" w:eastAsia="x-none"/>
        </w:rPr>
        <w:t>изложить в следующей редакции:</w:t>
      </w:r>
    </w:p>
    <w:p w:rsidR="00B8771D" w:rsidRPr="00B8771D" w:rsidRDefault="00B8771D" w:rsidP="00B8771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71D">
        <w:rPr>
          <w:rFonts w:ascii="Times New Roman" w:eastAsia="Times New Roman" w:hAnsi="Times New Roman"/>
          <w:sz w:val="28"/>
          <w:szCs w:val="28"/>
          <w:lang w:eastAsia="ru-RU"/>
        </w:rPr>
        <w:t>«2.4. Срок принятия решения о присвоении объекту адресации адреса или его аннулировании либо решения об  отказе в присвоение объекту адресации адреса или аннулировании его адреса не должен превышать 11 рабочих дней со дня поступления заявления</w:t>
      </w:r>
      <w:proofErr w:type="gramStart"/>
      <w:r w:rsidRPr="00B8771D">
        <w:rPr>
          <w:rFonts w:ascii="Times New Roman" w:eastAsia="Times New Roman" w:hAnsi="Times New Roman"/>
          <w:sz w:val="28"/>
          <w:szCs w:val="28"/>
          <w:lang w:eastAsia="ru-RU"/>
        </w:rPr>
        <w:t xml:space="preserve">.».  </w:t>
      </w:r>
      <w:proofErr w:type="gramEnd"/>
    </w:p>
    <w:p w:rsidR="00B8771D" w:rsidRPr="00B8771D" w:rsidRDefault="00B8771D" w:rsidP="00B877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71D">
        <w:rPr>
          <w:rFonts w:ascii="Times New Roman" w:eastAsia="Times New Roman" w:hAnsi="Times New Roman"/>
          <w:sz w:val="28"/>
          <w:szCs w:val="28"/>
          <w:lang w:eastAsia="ru-RU"/>
        </w:rPr>
        <w:t xml:space="preserve">1.1.2. Пункт 3.3.9. раздела 3  изложить в следующей редакции: </w:t>
      </w:r>
    </w:p>
    <w:p w:rsidR="00B8771D" w:rsidRPr="00B8771D" w:rsidRDefault="00B8771D" w:rsidP="00B877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71D">
        <w:rPr>
          <w:rFonts w:ascii="Times New Roman" w:eastAsia="Times New Roman" w:hAnsi="Times New Roman"/>
          <w:sz w:val="28"/>
          <w:szCs w:val="28"/>
          <w:lang w:eastAsia="ru-RU"/>
        </w:rPr>
        <w:t>« 3.3.9.Максимальный срок исполнения административной процедуры - 11 дней</w:t>
      </w:r>
      <w:proofErr w:type="gramStart"/>
      <w:r w:rsidRPr="00B8771D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B8771D" w:rsidRPr="00B8771D" w:rsidRDefault="00B8771D" w:rsidP="00B8771D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71D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с момента его официального обнародования.</w:t>
      </w:r>
    </w:p>
    <w:p w:rsidR="00B8771D" w:rsidRPr="00B8771D" w:rsidRDefault="00B8771D" w:rsidP="00B8771D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71D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B8771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8771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8771D" w:rsidRPr="00B8771D" w:rsidRDefault="00B8771D" w:rsidP="00B8771D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lang w:eastAsia="x-none"/>
        </w:rPr>
      </w:pPr>
    </w:p>
    <w:p w:rsidR="00B8771D" w:rsidRPr="00B8771D" w:rsidRDefault="00B8771D" w:rsidP="00B8771D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lang w:eastAsia="x-none"/>
        </w:rPr>
      </w:pPr>
    </w:p>
    <w:p w:rsidR="00B8771D" w:rsidRPr="00B8771D" w:rsidRDefault="00B8771D" w:rsidP="00B8771D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lang w:eastAsia="x-none"/>
        </w:rPr>
      </w:pPr>
    </w:p>
    <w:p w:rsidR="00B8771D" w:rsidRPr="00B8771D" w:rsidRDefault="00B8771D" w:rsidP="00B8771D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lang w:eastAsia="x-none"/>
        </w:rPr>
      </w:pPr>
      <w:r w:rsidRPr="00B8771D">
        <w:rPr>
          <w:rFonts w:ascii="Times New Roman" w:eastAsia="Times New Roman" w:hAnsi="Times New Roman"/>
          <w:sz w:val="28"/>
          <w:lang w:val="x-none" w:eastAsia="x-none"/>
        </w:rPr>
        <w:t xml:space="preserve">Глава </w:t>
      </w:r>
      <w:r w:rsidR="00E31E1D">
        <w:rPr>
          <w:rFonts w:ascii="Times New Roman" w:eastAsia="Times New Roman" w:hAnsi="Times New Roman"/>
          <w:sz w:val="28"/>
          <w:lang w:eastAsia="x-none"/>
        </w:rPr>
        <w:t>Никольского</w:t>
      </w:r>
      <w:r w:rsidRPr="00B8771D">
        <w:rPr>
          <w:rFonts w:ascii="Times New Roman" w:eastAsia="Times New Roman" w:hAnsi="Times New Roman"/>
          <w:sz w:val="28"/>
          <w:lang w:val="x-none" w:eastAsia="x-none"/>
        </w:rPr>
        <w:t xml:space="preserve"> сельского поселения</w:t>
      </w:r>
    </w:p>
    <w:p w:rsidR="00B8771D" w:rsidRPr="00B8771D" w:rsidRDefault="00B8771D" w:rsidP="00B8771D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B8771D">
        <w:rPr>
          <w:rFonts w:ascii="Times New Roman" w:eastAsia="Times New Roman" w:hAnsi="Times New Roman"/>
          <w:sz w:val="28"/>
          <w:lang w:val="x-none" w:eastAsia="x-none"/>
        </w:rPr>
        <w:t>Бобровского муниципального района</w:t>
      </w:r>
    </w:p>
    <w:p w:rsidR="00B8771D" w:rsidRPr="00B8771D" w:rsidRDefault="00B8771D" w:rsidP="00B8771D">
      <w:pPr>
        <w:rPr>
          <w:rFonts w:ascii="Times New Roman" w:eastAsia="Times New Roman" w:hAnsi="Times New Roman"/>
          <w:sz w:val="28"/>
          <w:lang w:eastAsia="ru-RU"/>
        </w:rPr>
      </w:pPr>
      <w:r w:rsidRPr="00B8771D">
        <w:rPr>
          <w:rFonts w:ascii="Times New Roman" w:eastAsia="Times New Roman" w:hAnsi="Times New Roman"/>
          <w:sz w:val="28"/>
          <w:lang w:eastAsia="ru-RU"/>
        </w:rPr>
        <w:t xml:space="preserve">Воронежской области                                                           </w:t>
      </w:r>
      <w:r w:rsidR="00E31E1D">
        <w:rPr>
          <w:rFonts w:ascii="Times New Roman" w:eastAsia="Times New Roman" w:hAnsi="Times New Roman"/>
          <w:sz w:val="28"/>
          <w:lang w:eastAsia="ru-RU"/>
        </w:rPr>
        <w:t xml:space="preserve">              В.Н. </w:t>
      </w:r>
      <w:proofErr w:type="spellStart"/>
      <w:r w:rsidR="00E31E1D">
        <w:rPr>
          <w:rFonts w:ascii="Times New Roman" w:eastAsia="Times New Roman" w:hAnsi="Times New Roman"/>
          <w:sz w:val="28"/>
          <w:lang w:eastAsia="ru-RU"/>
        </w:rPr>
        <w:t>Машошин</w:t>
      </w:r>
      <w:proofErr w:type="spellEnd"/>
      <w:r w:rsidR="00E31E1D"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:rsidR="007D6C4B" w:rsidRDefault="007D6C4B"/>
    <w:sectPr w:rsidR="007D6C4B" w:rsidSect="00E31E1D">
      <w:pgSz w:w="11906" w:h="16838"/>
      <w:pgMar w:top="709" w:right="42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E84" w:rsidRDefault="00B93E84" w:rsidP="00E31E1D">
      <w:r>
        <w:separator/>
      </w:r>
    </w:p>
  </w:endnote>
  <w:endnote w:type="continuationSeparator" w:id="0">
    <w:p w:rsidR="00B93E84" w:rsidRDefault="00B93E84" w:rsidP="00E3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E84" w:rsidRDefault="00B93E84" w:rsidP="00E31E1D">
      <w:r>
        <w:separator/>
      </w:r>
    </w:p>
  </w:footnote>
  <w:footnote w:type="continuationSeparator" w:id="0">
    <w:p w:rsidR="00B93E84" w:rsidRDefault="00B93E84" w:rsidP="00E31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E75E3"/>
    <w:multiLevelType w:val="multilevel"/>
    <w:tmpl w:val="A2B812C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1D"/>
    <w:rsid w:val="00015162"/>
    <w:rsid w:val="002A3208"/>
    <w:rsid w:val="007D6C4B"/>
    <w:rsid w:val="00A35AD6"/>
    <w:rsid w:val="00B65D3B"/>
    <w:rsid w:val="00B8771D"/>
    <w:rsid w:val="00B93E84"/>
    <w:rsid w:val="00C545EB"/>
    <w:rsid w:val="00E31E1D"/>
    <w:rsid w:val="00F8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0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320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32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32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A32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A32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0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0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32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A32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A320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A320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A320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0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A320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0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0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320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A320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320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2A320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A3208"/>
    <w:rPr>
      <w:b/>
      <w:bCs/>
    </w:rPr>
  </w:style>
  <w:style w:type="character" w:styleId="a8">
    <w:name w:val="Emphasis"/>
    <w:uiPriority w:val="20"/>
    <w:qFormat/>
    <w:rsid w:val="002A320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3208"/>
    <w:rPr>
      <w:szCs w:val="32"/>
    </w:rPr>
  </w:style>
  <w:style w:type="paragraph" w:styleId="aa">
    <w:name w:val="List Paragraph"/>
    <w:basedOn w:val="a"/>
    <w:uiPriority w:val="34"/>
    <w:qFormat/>
    <w:rsid w:val="002A32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3208"/>
    <w:rPr>
      <w:i/>
    </w:rPr>
  </w:style>
  <w:style w:type="character" w:customStyle="1" w:styleId="22">
    <w:name w:val="Цитата 2 Знак"/>
    <w:link w:val="21"/>
    <w:uiPriority w:val="29"/>
    <w:rsid w:val="002A3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320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2A3208"/>
    <w:rPr>
      <w:b/>
      <w:i/>
      <w:sz w:val="24"/>
    </w:rPr>
  </w:style>
  <w:style w:type="character" w:styleId="ad">
    <w:name w:val="Subtle Emphasis"/>
    <w:uiPriority w:val="19"/>
    <w:qFormat/>
    <w:rsid w:val="002A3208"/>
    <w:rPr>
      <w:i/>
      <w:color w:val="5A5A5A"/>
    </w:rPr>
  </w:style>
  <w:style w:type="character" w:styleId="ae">
    <w:name w:val="Intense Emphasis"/>
    <w:uiPriority w:val="21"/>
    <w:qFormat/>
    <w:rsid w:val="002A320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A3208"/>
    <w:rPr>
      <w:sz w:val="24"/>
      <w:szCs w:val="24"/>
      <w:u w:val="single"/>
    </w:rPr>
  </w:style>
  <w:style w:type="character" w:styleId="af0">
    <w:name w:val="Intense Reference"/>
    <w:uiPriority w:val="32"/>
    <w:qFormat/>
    <w:rsid w:val="002A3208"/>
    <w:rPr>
      <w:b/>
      <w:sz w:val="24"/>
      <w:u w:val="single"/>
    </w:rPr>
  </w:style>
  <w:style w:type="character" w:styleId="af1">
    <w:name w:val="Book Title"/>
    <w:uiPriority w:val="33"/>
    <w:qFormat/>
    <w:rsid w:val="002A320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3208"/>
    <w:pPr>
      <w:outlineLvl w:val="9"/>
    </w:pPr>
  </w:style>
  <w:style w:type="paragraph" w:styleId="af3">
    <w:name w:val="header"/>
    <w:basedOn w:val="a"/>
    <w:link w:val="af4"/>
    <w:uiPriority w:val="99"/>
    <w:unhideWhenUsed/>
    <w:rsid w:val="00E31E1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31E1D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E31E1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31E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0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320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32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32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A32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A32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0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0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32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A32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A320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A320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A320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0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A320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0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0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320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A320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320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2A320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A3208"/>
    <w:rPr>
      <w:b/>
      <w:bCs/>
    </w:rPr>
  </w:style>
  <w:style w:type="character" w:styleId="a8">
    <w:name w:val="Emphasis"/>
    <w:uiPriority w:val="20"/>
    <w:qFormat/>
    <w:rsid w:val="002A320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3208"/>
    <w:rPr>
      <w:szCs w:val="32"/>
    </w:rPr>
  </w:style>
  <w:style w:type="paragraph" w:styleId="aa">
    <w:name w:val="List Paragraph"/>
    <w:basedOn w:val="a"/>
    <w:uiPriority w:val="34"/>
    <w:qFormat/>
    <w:rsid w:val="002A32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3208"/>
    <w:rPr>
      <w:i/>
    </w:rPr>
  </w:style>
  <w:style w:type="character" w:customStyle="1" w:styleId="22">
    <w:name w:val="Цитата 2 Знак"/>
    <w:link w:val="21"/>
    <w:uiPriority w:val="29"/>
    <w:rsid w:val="002A3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320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2A3208"/>
    <w:rPr>
      <w:b/>
      <w:i/>
      <w:sz w:val="24"/>
    </w:rPr>
  </w:style>
  <w:style w:type="character" w:styleId="ad">
    <w:name w:val="Subtle Emphasis"/>
    <w:uiPriority w:val="19"/>
    <w:qFormat/>
    <w:rsid w:val="002A3208"/>
    <w:rPr>
      <w:i/>
      <w:color w:val="5A5A5A"/>
    </w:rPr>
  </w:style>
  <w:style w:type="character" w:styleId="ae">
    <w:name w:val="Intense Emphasis"/>
    <w:uiPriority w:val="21"/>
    <w:qFormat/>
    <w:rsid w:val="002A320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A3208"/>
    <w:rPr>
      <w:sz w:val="24"/>
      <w:szCs w:val="24"/>
      <w:u w:val="single"/>
    </w:rPr>
  </w:style>
  <w:style w:type="character" w:styleId="af0">
    <w:name w:val="Intense Reference"/>
    <w:uiPriority w:val="32"/>
    <w:qFormat/>
    <w:rsid w:val="002A3208"/>
    <w:rPr>
      <w:b/>
      <w:sz w:val="24"/>
      <w:u w:val="single"/>
    </w:rPr>
  </w:style>
  <w:style w:type="character" w:styleId="af1">
    <w:name w:val="Book Title"/>
    <w:uiPriority w:val="33"/>
    <w:qFormat/>
    <w:rsid w:val="002A320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3208"/>
    <w:pPr>
      <w:outlineLvl w:val="9"/>
    </w:pPr>
  </w:style>
  <w:style w:type="paragraph" w:styleId="af3">
    <w:name w:val="header"/>
    <w:basedOn w:val="a"/>
    <w:link w:val="af4"/>
    <w:uiPriority w:val="99"/>
    <w:unhideWhenUsed/>
    <w:rsid w:val="00E31E1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31E1D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E31E1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31E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nikolskoe</dc:creator>
  <cp:keywords/>
  <dc:description/>
  <cp:lastModifiedBy>nikolskoe</cp:lastModifiedBy>
  <cp:revision>4</cp:revision>
  <cp:lastPrinted>2019-02-11T05:33:00Z</cp:lastPrinted>
  <dcterms:created xsi:type="dcterms:W3CDTF">2019-02-08T11:38:00Z</dcterms:created>
  <dcterms:modified xsi:type="dcterms:W3CDTF">2019-02-11T05:34:00Z</dcterms:modified>
</cp:coreProperties>
</file>