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95" w:rsidRDefault="002A0C95" w:rsidP="0058001D">
      <w:pPr>
        <w:spacing w:after="0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EA0465" w:rsidRPr="00EA0465" w:rsidRDefault="00EA0465" w:rsidP="00EA0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465">
        <w:rPr>
          <w:rFonts w:ascii="Times New Roman" w:eastAsia="Times New Roman" w:hAnsi="Times New Roman" w:cs="Times New Roman"/>
          <w:sz w:val="28"/>
          <w:szCs w:val="28"/>
        </w:rPr>
        <w:t>АДМИНИСТРАЦИЯ НИКОЛЬСКОГО СЕЛЬСКОГО ПОСЕЛЕНИЯ</w:t>
      </w:r>
    </w:p>
    <w:p w:rsidR="00EA0465" w:rsidRPr="00EA0465" w:rsidRDefault="00EA0465" w:rsidP="00EA0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0465">
        <w:rPr>
          <w:rFonts w:ascii="Times New Roman" w:eastAsia="Times New Roman" w:hAnsi="Times New Roman" w:cs="Times New Roman"/>
          <w:sz w:val="28"/>
          <w:szCs w:val="28"/>
        </w:rPr>
        <w:t>БОБРОВСКОГО МУНИЦИПАЛЬНОГО РАЙОНА</w:t>
      </w:r>
    </w:p>
    <w:p w:rsidR="00EA0465" w:rsidRPr="00EA0465" w:rsidRDefault="00EA0465" w:rsidP="00EA0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0465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EA0465" w:rsidRPr="00EA0465" w:rsidRDefault="00EA0465" w:rsidP="00EA0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0465" w:rsidRPr="00EA0465" w:rsidRDefault="00EA0465" w:rsidP="00EA0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A0465">
        <w:rPr>
          <w:rFonts w:ascii="Times New Roman" w:eastAsia="Times New Roman" w:hAnsi="Times New Roman" w:cs="Times New Roman"/>
          <w:sz w:val="32"/>
          <w:szCs w:val="32"/>
        </w:rPr>
        <w:t>Р А С П О Р Я Ж Е Н И Е</w:t>
      </w:r>
    </w:p>
    <w:p w:rsidR="00EA0465" w:rsidRPr="00EA0465" w:rsidRDefault="00EA0465" w:rsidP="00EA0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A0465" w:rsidRPr="00EA0465" w:rsidRDefault="00EA0465" w:rsidP="00EA0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465">
        <w:rPr>
          <w:rFonts w:ascii="Times New Roman" w:eastAsia="Times New Roman" w:hAnsi="Times New Roman" w:cs="Times New Roman"/>
          <w:sz w:val="28"/>
          <w:szCs w:val="28"/>
          <w:u w:val="single"/>
        </w:rPr>
        <w:t>от 04.03.2022 года</w:t>
      </w:r>
      <w:r w:rsidRPr="00EA046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EA0465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2A0C95" w:rsidRDefault="00EA0465" w:rsidP="002B2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0465">
        <w:rPr>
          <w:rFonts w:ascii="Times New Roman" w:eastAsia="Times New Roman" w:hAnsi="Times New Roman" w:cs="Times New Roman"/>
          <w:sz w:val="24"/>
          <w:szCs w:val="24"/>
        </w:rPr>
        <w:t>с. Никольское 2-е</w:t>
      </w:r>
    </w:p>
    <w:p w:rsidR="002B2A7C" w:rsidRPr="002B2A7C" w:rsidRDefault="002B2A7C" w:rsidP="002B2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72"/>
      </w:tblGrid>
      <w:tr w:rsidR="002A0C95" w:rsidRPr="002B2A7C" w:rsidTr="00B537D2">
        <w:trPr>
          <w:trHeight w:val="1695"/>
        </w:trPr>
        <w:tc>
          <w:tcPr>
            <w:tcW w:w="5172" w:type="dxa"/>
          </w:tcPr>
          <w:p w:rsidR="002A0C95" w:rsidRPr="002B2A7C" w:rsidRDefault="002A0C95" w:rsidP="0058001D">
            <w:pPr>
              <w:shd w:val="clear" w:color="auto" w:fill="FFFFFF"/>
              <w:tabs>
                <w:tab w:val="left" w:leader="underscore" w:pos="3389"/>
                <w:tab w:val="left" w:pos="5040"/>
              </w:tabs>
              <w:spacing w:after="0" w:line="280" w:lineRule="exact"/>
              <w:ind w:right="-23"/>
              <w:jc w:val="both"/>
              <w:outlineLvl w:val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B2A7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Об источниках наружного противопожарного водоснабжения для целей пожаротушения, расположенных в населенных пунктах и на прилегающих к ним территориям</w:t>
            </w:r>
            <w:r w:rsidR="00EA0465" w:rsidRPr="002B2A7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Никольского сельского поселения</w:t>
            </w:r>
          </w:p>
        </w:tc>
      </w:tr>
    </w:tbl>
    <w:p w:rsidR="002A0C95" w:rsidRPr="002B2A7C" w:rsidRDefault="002A0C95" w:rsidP="0058001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21.12.1994 №</w:t>
      </w:r>
      <w:r w:rsidR="003D137D" w:rsidRPr="002B2A7C">
        <w:rPr>
          <w:rFonts w:ascii="Times New Roman" w:hAnsi="Times New Roman" w:cs="Times New Roman"/>
          <w:sz w:val="24"/>
          <w:szCs w:val="24"/>
        </w:rPr>
        <w:t xml:space="preserve"> </w:t>
      </w:r>
      <w:r w:rsidRPr="002B2A7C">
        <w:rPr>
          <w:rFonts w:ascii="Times New Roman" w:hAnsi="Times New Roman" w:cs="Times New Roman"/>
          <w:sz w:val="24"/>
          <w:szCs w:val="24"/>
        </w:rPr>
        <w:t xml:space="preserve">69-ФЗ «О пожарной безопасности», в целях создания условий для забора в любое время года воды из источников наружного водоснабжения на территории </w:t>
      </w:r>
      <w:r w:rsidR="00EA0465" w:rsidRPr="002B2A7C">
        <w:rPr>
          <w:rFonts w:ascii="Times New Roman" w:hAnsi="Times New Roman" w:cs="Times New Roman"/>
          <w:sz w:val="24"/>
          <w:szCs w:val="24"/>
        </w:rPr>
        <w:t>Николь</w:t>
      </w:r>
      <w:r w:rsidRPr="002B2A7C">
        <w:rPr>
          <w:rFonts w:ascii="Times New Roman" w:hAnsi="Times New Roman" w:cs="Times New Roman"/>
          <w:sz w:val="24"/>
          <w:szCs w:val="24"/>
        </w:rPr>
        <w:t>ского сельского</w:t>
      </w:r>
      <w:r w:rsidRPr="002B2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A7C">
        <w:rPr>
          <w:rFonts w:ascii="Times New Roman" w:hAnsi="Times New Roman" w:cs="Times New Roman"/>
          <w:sz w:val="24"/>
          <w:szCs w:val="24"/>
        </w:rPr>
        <w:t>поселения</w:t>
      </w:r>
      <w:r w:rsidR="00EA0465" w:rsidRPr="002B2A7C">
        <w:rPr>
          <w:rFonts w:ascii="Times New Roman" w:hAnsi="Times New Roman" w:cs="Times New Roman"/>
          <w:sz w:val="24"/>
          <w:szCs w:val="24"/>
        </w:rPr>
        <w:t xml:space="preserve"> Бобровского муниципального района Воронежской области:</w:t>
      </w:r>
    </w:p>
    <w:p w:rsidR="002A0C95" w:rsidRPr="002B2A7C" w:rsidRDefault="002A0C95" w:rsidP="00580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 xml:space="preserve">1. Утвердить Правила учёта и проверки наружного противопожарного водоснабжения на территории </w:t>
      </w:r>
      <w:r w:rsidR="003D137D" w:rsidRPr="002B2A7C">
        <w:rPr>
          <w:rFonts w:ascii="Times New Roman" w:hAnsi="Times New Roman" w:cs="Times New Roman"/>
          <w:sz w:val="24"/>
          <w:szCs w:val="24"/>
        </w:rPr>
        <w:t>Никольского</w:t>
      </w:r>
      <w:r w:rsidRPr="002B2A7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2B2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A7C">
        <w:rPr>
          <w:rFonts w:ascii="Times New Roman" w:hAnsi="Times New Roman" w:cs="Times New Roman"/>
          <w:sz w:val="24"/>
          <w:szCs w:val="24"/>
        </w:rPr>
        <w:t>поселения согласно приложению 1.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 xml:space="preserve">2. Проводить два раза в год проверку всех источников наружного противопожарного водоснабжения на территории </w:t>
      </w:r>
      <w:r w:rsidR="003D137D" w:rsidRPr="002B2A7C">
        <w:rPr>
          <w:rFonts w:ascii="Times New Roman" w:hAnsi="Times New Roman" w:cs="Times New Roman"/>
          <w:sz w:val="24"/>
          <w:szCs w:val="24"/>
        </w:rPr>
        <w:t>Никольского</w:t>
      </w:r>
      <w:r w:rsidRPr="002B2A7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2B2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A7C">
        <w:rPr>
          <w:rFonts w:ascii="Times New Roman" w:hAnsi="Times New Roman" w:cs="Times New Roman"/>
          <w:sz w:val="24"/>
          <w:szCs w:val="24"/>
        </w:rPr>
        <w:t>поселения, независимо от их ведомственной принадлежности и организационно – правовой формы, результаты проверки оформлять актом.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 xml:space="preserve">3. </w:t>
      </w:r>
      <w:r w:rsidR="00EA0465" w:rsidRPr="002B2A7C">
        <w:rPr>
          <w:rFonts w:ascii="Times New Roman" w:hAnsi="Times New Roman" w:cs="Times New Roman"/>
          <w:sz w:val="24"/>
          <w:szCs w:val="24"/>
        </w:rPr>
        <w:t>СОПК Никольского</w:t>
      </w:r>
      <w:r w:rsidRPr="002B2A7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2B2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A7C">
        <w:rPr>
          <w:rFonts w:ascii="Times New Roman" w:hAnsi="Times New Roman" w:cs="Times New Roman"/>
          <w:sz w:val="24"/>
          <w:szCs w:val="24"/>
        </w:rPr>
        <w:t>поселения, а также организациям всех форм собственности, имеющим источники наружного противопожарного водоснабжения: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3.1. Принимать немедленные меры по устранению выявленных в ходе проведённой проверки неисправностей противопожарного водоснабжения.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3.2. Уточнить списки источников противопожарного водоснабжения, внести их в реестр и впредь вести строгий учёт их количества и технического состояния.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 xml:space="preserve">3.3.  Обеспечить подъезд и площадку для забора воды из естественных водоёмов  твердым покрытием на установку 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 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 xml:space="preserve">4. Руководителям предприятий, организаций, находящихся на территории </w:t>
      </w:r>
      <w:r w:rsidR="003D137D" w:rsidRPr="002B2A7C">
        <w:rPr>
          <w:rFonts w:ascii="Times New Roman" w:hAnsi="Times New Roman" w:cs="Times New Roman"/>
          <w:sz w:val="24"/>
          <w:szCs w:val="24"/>
        </w:rPr>
        <w:t>Никольского</w:t>
      </w:r>
      <w:r w:rsidRPr="002B2A7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2B2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A7C">
        <w:rPr>
          <w:rFonts w:ascii="Times New Roman" w:hAnsi="Times New Roman" w:cs="Times New Roman"/>
          <w:sz w:val="24"/>
          <w:szCs w:val="24"/>
        </w:rPr>
        <w:t>поселения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3D137D" w:rsidRPr="002B2A7C" w:rsidRDefault="003D137D" w:rsidP="00930B0B">
      <w:pPr>
        <w:tabs>
          <w:tab w:val="left" w:pos="567"/>
          <w:tab w:val="left" w:pos="709"/>
          <w:tab w:val="left" w:pos="900"/>
          <w:tab w:val="left" w:pos="10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A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930B0B" w:rsidRPr="002B2A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2B2A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930B0B" w:rsidRPr="002B2A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2B2A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2B2A7C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распоряжения оставляю за собой.</w:t>
      </w:r>
    </w:p>
    <w:p w:rsidR="003D137D" w:rsidRPr="002B2A7C" w:rsidRDefault="003D137D" w:rsidP="003D137D">
      <w:pPr>
        <w:tabs>
          <w:tab w:val="left" w:pos="567"/>
          <w:tab w:val="left" w:pos="709"/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37D" w:rsidRPr="002B2A7C" w:rsidRDefault="003D137D" w:rsidP="003D137D">
      <w:pPr>
        <w:tabs>
          <w:tab w:val="left" w:pos="567"/>
          <w:tab w:val="left" w:pos="709"/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37D" w:rsidRPr="002B2A7C" w:rsidRDefault="003D137D" w:rsidP="003D137D">
      <w:pPr>
        <w:tabs>
          <w:tab w:val="left" w:pos="54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A7C">
        <w:rPr>
          <w:rFonts w:ascii="Times New Roman" w:eastAsia="Times New Roman" w:hAnsi="Times New Roman" w:cs="Times New Roman"/>
          <w:sz w:val="24"/>
          <w:szCs w:val="24"/>
        </w:rPr>
        <w:t>Глава  Никольского сельского поселения</w:t>
      </w:r>
    </w:p>
    <w:p w:rsidR="003D137D" w:rsidRPr="002B2A7C" w:rsidRDefault="003D137D" w:rsidP="003D137D">
      <w:pPr>
        <w:tabs>
          <w:tab w:val="left" w:pos="54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A7C">
        <w:rPr>
          <w:rFonts w:ascii="Times New Roman" w:eastAsia="Times New Roman" w:hAnsi="Times New Roman" w:cs="Times New Roman"/>
          <w:sz w:val="24"/>
          <w:szCs w:val="24"/>
        </w:rPr>
        <w:t xml:space="preserve">Бобровского муниципального района </w:t>
      </w:r>
    </w:p>
    <w:p w:rsidR="002A0C95" w:rsidRPr="002B2A7C" w:rsidRDefault="003D137D" w:rsidP="003D1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A7C">
        <w:rPr>
          <w:rFonts w:ascii="Times New Roman" w:eastAsia="Times New Roman" w:hAnsi="Times New Roman" w:cs="Times New Roman"/>
          <w:sz w:val="24"/>
          <w:szCs w:val="24"/>
        </w:rPr>
        <w:t>Воронежской области                                                                 В.Н. Машошин</w:t>
      </w:r>
    </w:p>
    <w:p w:rsidR="002A0C95" w:rsidRPr="002B2A7C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0C95" w:rsidRPr="002B2A7C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2A7C" w:rsidRDefault="002A0C95" w:rsidP="002B2A7C">
      <w:pPr>
        <w:pStyle w:val="ConsPlusNormal"/>
        <w:widowControl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B2A7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</w:p>
    <w:p w:rsidR="002A0C95" w:rsidRPr="002B2A7C" w:rsidRDefault="002A0C95" w:rsidP="002B2A7C">
      <w:pPr>
        <w:pStyle w:val="ConsPlusNormal"/>
        <w:widowControl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B2A7C">
        <w:rPr>
          <w:rFonts w:ascii="Times New Roman" w:hAnsi="Times New Roman" w:cs="Times New Roman"/>
          <w:bCs/>
          <w:sz w:val="24"/>
          <w:szCs w:val="24"/>
        </w:rPr>
        <w:t xml:space="preserve">Приложение № 1 </w:t>
      </w:r>
      <w:r w:rsidRPr="002B2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7C" w:rsidRPr="002B2A7C" w:rsidRDefault="002B2A7C" w:rsidP="002B2A7C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к распоряжению</w:t>
      </w:r>
      <w:r w:rsidRPr="002B2A7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администрации</w:t>
      </w:r>
    </w:p>
    <w:p w:rsidR="002B2A7C" w:rsidRPr="002B2A7C" w:rsidRDefault="002B2A7C" w:rsidP="002B2A7C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2B2A7C">
        <w:rPr>
          <w:rFonts w:ascii="Times New Roman" w:eastAsia="Calibri" w:hAnsi="Times New Roman" w:cs="Times New Roman"/>
          <w:sz w:val="24"/>
          <w:szCs w:val="24"/>
          <w:lang w:eastAsia="x-none"/>
        </w:rPr>
        <w:t>Никольского сельского поселения</w:t>
      </w:r>
    </w:p>
    <w:p w:rsidR="002B2A7C" w:rsidRPr="002B2A7C" w:rsidRDefault="002B2A7C" w:rsidP="002B2A7C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2B2A7C">
        <w:rPr>
          <w:rFonts w:ascii="Times New Roman" w:eastAsia="Calibri" w:hAnsi="Times New Roman" w:cs="Times New Roman"/>
          <w:sz w:val="24"/>
          <w:szCs w:val="24"/>
          <w:lang w:eastAsia="x-none"/>
        </w:rPr>
        <w:t>Бобровского муниципального района</w:t>
      </w:r>
    </w:p>
    <w:p w:rsidR="002B2A7C" w:rsidRPr="002B2A7C" w:rsidRDefault="002B2A7C" w:rsidP="002B2A7C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2B2A7C">
        <w:rPr>
          <w:rFonts w:ascii="Times New Roman" w:eastAsia="Calibri" w:hAnsi="Times New Roman" w:cs="Times New Roman"/>
          <w:sz w:val="24"/>
          <w:szCs w:val="24"/>
          <w:lang w:eastAsia="x-none"/>
        </w:rPr>
        <w:t>Воронежской области</w:t>
      </w:r>
    </w:p>
    <w:p w:rsidR="002A0C95" w:rsidRDefault="002B2A7C" w:rsidP="002B2A7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2A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04.03.2022 № 13-р</w:t>
      </w:r>
    </w:p>
    <w:p w:rsidR="002B2A7C" w:rsidRPr="002B2A7C" w:rsidRDefault="002B2A7C" w:rsidP="0046099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C95" w:rsidRPr="002B2A7C" w:rsidRDefault="002A0C95" w:rsidP="0046099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A7C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2A0C95" w:rsidRPr="002B2A7C" w:rsidRDefault="002A0C95" w:rsidP="0046099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A7C">
        <w:rPr>
          <w:rFonts w:ascii="Times New Roman" w:hAnsi="Times New Roman" w:cs="Times New Roman"/>
          <w:b/>
          <w:sz w:val="24"/>
          <w:szCs w:val="24"/>
        </w:rPr>
        <w:t>учёта и проверки наружного противопожарного</w:t>
      </w:r>
    </w:p>
    <w:p w:rsidR="002A0C95" w:rsidRPr="002B2A7C" w:rsidRDefault="002A0C95" w:rsidP="0046099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A7C">
        <w:rPr>
          <w:rFonts w:ascii="Times New Roman" w:hAnsi="Times New Roman" w:cs="Times New Roman"/>
          <w:b/>
          <w:sz w:val="24"/>
          <w:szCs w:val="24"/>
        </w:rPr>
        <w:t>водоснабжения</w:t>
      </w:r>
    </w:p>
    <w:p w:rsidR="002A0C95" w:rsidRPr="002B2A7C" w:rsidRDefault="002A0C95" w:rsidP="00460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A7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1.1. Настоящие Правила действуют на всей территории района и обязательны для исполнения организацией водопроводного хозяйства, обслуживающей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1.2. Наружное противопожарное водоснабжение поселения включает в себя: водопровод, пожарные водоёмы, водонапорные башни, 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1.3. Ответственность за техническое состояние источников противопожарного водоснабжения и установку указателей несёт организация водопроводного хозяйства поселения или абонент, в ведении которого они находятся.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A7C">
        <w:rPr>
          <w:rFonts w:ascii="Times New Roman" w:hAnsi="Times New Roman" w:cs="Times New Roman"/>
          <w:b/>
          <w:sz w:val="24"/>
          <w:szCs w:val="24"/>
        </w:rPr>
        <w:t>2. Техническое состояние, эксплуатация и требования к источникам противопожарного водоснабжения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- точным учётом всех источников противопожарного водоснабжения;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- систематическим контролем за состоянием водоисточников;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- периодическим испытанием водопроводных сетей на водоотдачу (1 раз в год);</w:t>
      </w:r>
    </w:p>
    <w:p w:rsidR="002A0C95" w:rsidRPr="002B2A7C" w:rsidRDefault="002A0C95" w:rsidP="00460994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 xml:space="preserve">- своевременной подготовкой источников противопожарного </w:t>
      </w:r>
      <w:r w:rsidR="00460994" w:rsidRPr="002B2A7C">
        <w:rPr>
          <w:rFonts w:ascii="Times New Roman" w:hAnsi="Times New Roman" w:cs="Times New Roman"/>
          <w:sz w:val="24"/>
          <w:szCs w:val="24"/>
        </w:rPr>
        <w:t xml:space="preserve">водоснабжения к условиям </w:t>
      </w:r>
      <w:r w:rsidRPr="002B2A7C">
        <w:rPr>
          <w:rFonts w:ascii="Times New Roman" w:hAnsi="Times New Roman" w:cs="Times New Roman"/>
          <w:sz w:val="24"/>
          <w:szCs w:val="24"/>
        </w:rPr>
        <w:t>эксплуатации в весенне-летний и осенне-зимний  периоды.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 xml:space="preserve"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2B2A7C">
          <w:rPr>
            <w:rFonts w:ascii="Times New Roman" w:hAnsi="Times New Roman" w:cs="Times New Roman"/>
            <w:sz w:val="24"/>
            <w:szCs w:val="24"/>
          </w:rPr>
          <w:t>3,5 м</w:t>
        </w:r>
      </w:smartTag>
      <w:r w:rsidRPr="002B2A7C">
        <w:rPr>
          <w:rFonts w:ascii="Times New Roman" w:hAnsi="Times New Roman" w:cs="Times New Roman"/>
          <w:sz w:val="24"/>
          <w:szCs w:val="24"/>
        </w:rPr>
        <w:t>.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 xml:space="preserve">2.3. Свободный напор в сети противопожарного водопровода низкого давления (на поверхности земли) при пожаротушении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2B2A7C">
          <w:rPr>
            <w:rFonts w:ascii="Times New Roman" w:hAnsi="Times New Roman" w:cs="Times New Roman"/>
            <w:sz w:val="24"/>
            <w:szCs w:val="24"/>
          </w:rPr>
          <w:t>10 м</w:t>
        </w:r>
      </w:smartTag>
      <w:r w:rsidRPr="002B2A7C">
        <w:rPr>
          <w:rFonts w:ascii="Times New Roman" w:hAnsi="Times New Roman" w:cs="Times New Roman"/>
          <w:sz w:val="24"/>
          <w:szCs w:val="24"/>
        </w:rPr>
        <w:t>.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 xml:space="preserve">2.4. Пожарные водоёмы должны быть наполнены водой. К водоёмам  должен быть обеспечен подъезд с твердым покрытием и разворотной площадкой размером 12х12 м. </w:t>
      </w:r>
      <w:r w:rsidRPr="002B2A7C">
        <w:rPr>
          <w:rFonts w:ascii="Times New Roman" w:hAnsi="Times New Roman" w:cs="Times New Roman"/>
          <w:sz w:val="24"/>
          <w:szCs w:val="24"/>
        </w:rPr>
        <w:lastRenderedPageBreak/>
        <w:t>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2.5. Водонапорные башни должны быть оборудованы патрубком с пожарной полугайкой (диаметром 77мм) для забора воды пожарной техникой и иметь подъезд с твердым покрытием шириной не менее 3,5м.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 xml:space="preserve">2.6. Пирсы должны иметь прочное боковое ограждение высотой 0,7 – 0,8м. Со стороны водоисточника на площадке  укрепляется упорный брус толщиной </w:t>
      </w:r>
      <w:smartTag w:uri="urn:schemas-microsoft-com:office:smarttags" w:element="metricconverter">
        <w:smartTagPr>
          <w:attr w:name="ProductID" w:val="25 см"/>
        </w:smartTagPr>
        <w:r w:rsidRPr="002B2A7C">
          <w:rPr>
            <w:rFonts w:ascii="Times New Roman" w:hAnsi="Times New Roman" w:cs="Times New Roman"/>
            <w:sz w:val="24"/>
            <w:szCs w:val="24"/>
          </w:rPr>
          <w:t>25 см</w:t>
        </w:r>
      </w:smartTag>
      <w:r w:rsidRPr="002B2A7C">
        <w:rPr>
          <w:rFonts w:ascii="Times New Roman" w:hAnsi="Times New Roman" w:cs="Times New Roman"/>
          <w:sz w:val="24"/>
          <w:szCs w:val="24"/>
        </w:rPr>
        <w:t xml:space="preserve">. Ширина пирса должна обеспечивать свободную установку двух пожарных автомобилей. Для разворота их перед пирсом устраивают площадку с твердым покрытием размером 12х12 м. Высота площадки пирса над самым низким уровнем воды не должна превышать </w:t>
      </w:r>
      <w:smartTag w:uri="urn:schemas-microsoft-com:office:smarttags" w:element="metricconverter">
        <w:smartTagPr>
          <w:attr w:name="ProductID" w:val="5 м"/>
        </w:smartTagPr>
        <w:r w:rsidRPr="002B2A7C">
          <w:rPr>
            <w:rFonts w:ascii="Times New Roman" w:hAnsi="Times New Roman" w:cs="Times New Roman"/>
            <w:sz w:val="24"/>
            <w:szCs w:val="24"/>
          </w:rPr>
          <w:t>5 м</w:t>
        </w:r>
      </w:smartTag>
      <w:r w:rsidRPr="002B2A7C">
        <w:rPr>
          <w:rFonts w:ascii="Times New Roman" w:hAnsi="Times New Roman" w:cs="Times New Roman"/>
          <w:sz w:val="24"/>
          <w:szCs w:val="24"/>
        </w:rPr>
        <w:t xml:space="preserve">. Глубина воды у пирса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2B2A7C">
          <w:rPr>
            <w:rFonts w:ascii="Times New Roman" w:hAnsi="Times New Roman" w:cs="Times New Roman"/>
            <w:sz w:val="24"/>
            <w:szCs w:val="24"/>
          </w:rPr>
          <w:t>1 м</w:t>
        </w:r>
      </w:smartTag>
      <w:r w:rsidRPr="002B2A7C">
        <w:rPr>
          <w:rFonts w:ascii="Times New Roman" w:hAnsi="Times New Roman" w:cs="Times New Roman"/>
          <w:sz w:val="24"/>
          <w:szCs w:val="24"/>
        </w:rPr>
        <w:t>. В зимнее время при замерзании воды прорубается прорубь размером 1х1 м, а пирс очищается от снега и льда.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2.7. Электроснабжение предприятия должно обеспечивать бесперебойное питание электродвигателей пожарных насосов.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2.8.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2.10.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A7C">
        <w:rPr>
          <w:rFonts w:ascii="Times New Roman" w:hAnsi="Times New Roman" w:cs="Times New Roman"/>
          <w:b/>
          <w:sz w:val="24"/>
          <w:szCs w:val="24"/>
        </w:rPr>
        <w:t>3. Учет и порядок проверки противопожарного водоснабжения.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3.2. С целью учета всех водоисточников, которые могут быть использованы для тушения пожара,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3.3. Проверка противопожарного водоснабжения производится 2 раза в год.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b/>
          <w:sz w:val="24"/>
          <w:szCs w:val="24"/>
        </w:rPr>
        <w:t>3.4. При проверке пожарного водоема проверяется: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- наличие на видном месте указателя установленного образца;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- возможность беспрепятственного подъезда к пожарному водоему;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- степень заполнения водой и возможность его пополнения;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- наличие площадки перед водоемом для забора воды;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- герметичность задвижек (при их наличии);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- наличие проруби при отрицательной температуре воздуха (для открытых водоемов).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A7C">
        <w:rPr>
          <w:rFonts w:ascii="Times New Roman" w:hAnsi="Times New Roman" w:cs="Times New Roman"/>
          <w:b/>
          <w:sz w:val="24"/>
          <w:szCs w:val="24"/>
        </w:rPr>
        <w:t>3.5. При проверке пожарного пирса проверяется: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- наличие на видном месте указателя установленного образца;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- возможность беспрепятственного подъезда к пожарному пирсу;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- наличие площадки перед пирсом для разворота пожарной техники;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- визуальным осмотром состояние несущих конструкций, покрытия, ограждения, упорного бруса и наличие котлована для забора воды.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left="-180" w:right="-10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3.7.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C95" w:rsidRPr="002B2A7C" w:rsidRDefault="00460994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A7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A0C95" w:rsidRPr="002B2A7C">
        <w:rPr>
          <w:rFonts w:ascii="Times New Roman" w:hAnsi="Times New Roman" w:cs="Times New Roman"/>
          <w:b/>
          <w:sz w:val="24"/>
          <w:szCs w:val="24"/>
        </w:rPr>
        <w:t>4. Инвентаризация противопожарного водоснабжения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lastRenderedPageBreak/>
        <w:t xml:space="preserve">4.1. Инвентаризация противопожарного водоснабжения проводится </w:t>
      </w:r>
      <w:r w:rsidRPr="002B2A7C">
        <w:rPr>
          <w:rFonts w:ascii="Times New Roman" w:hAnsi="Times New Roman" w:cs="Times New Roman"/>
          <w:b/>
          <w:sz w:val="24"/>
          <w:szCs w:val="24"/>
        </w:rPr>
        <w:t>не реже одного раза в пять лет.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 xml:space="preserve">4.3. Для проведения инвентаризации водоснабжения постановлением Главы </w:t>
      </w:r>
      <w:r w:rsidR="003D137D" w:rsidRPr="002B2A7C">
        <w:rPr>
          <w:rFonts w:ascii="Times New Roman" w:hAnsi="Times New Roman" w:cs="Times New Roman"/>
          <w:sz w:val="24"/>
          <w:szCs w:val="24"/>
        </w:rPr>
        <w:t>Никольского</w:t>
      </w:r>
      <w:r w:rsidRPr="002B2A7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2B2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A7C">
        <w:rPr>
          <w:rFonts w:ascii="Times New Roman" w:hAnsi="Times New Roman" w:cs="Times New Roman"/>
          <w:sz w:val="24"/>
          <w:szCs w:val="24"/>
        </w:rPr>
        <w:t xml:space="preserve">поселения создается межведомственная комиссия, в состав которой входят: представители органов местного самоуправления </w:t>
      </w:r>
      <w:r w:rsidR="003D137D" w:rsidRPr="002B2A7C">
        <w:rPr>
          <w:rFonts w:ascii="Times New Roman" w:hAnsi="Times New Roman" w:cs="Times New Roman"/>
          <w:sz w:val="24"/>
          <w:szCs w:val="24"/>
        </w:rPr>
        <w:t>Никольского</w:t>
      </w:r>
      <w:r w:rsidRPr="002B2A7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2B2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A7C">
        <w:rPr>
          <w:rFonts w:ascii="Times New Roman" w:hAnsi="Times New Roman" w:cs="Times New Roman"/>
          <w:sz w:val="24"/>
          <w:szCs w:val="24"/>
        </w:rPr>
        <w:t>поселения, органа государственного пожарного надзора, организации водопроводного хозяйства, абоненты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A7C">
        <w:rPr>
          <w:rFonts w:ascii="Times New Roman" w:hAnsi="Times New Roman" w:cs="Times New Roman"/>
          <w:b/>
          <w:sz w:val="24"/>
          <w:szCs w:val="24"/>
        </w:rPr>
        <w:t>4.4. Комиссия путем детальной проверки каждого водоисточника уточняет: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- вид, численность и состояние источников противопожарного водоснабжения, наличие подъездов к ним;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- причины сокращения количества водоисточников;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 xml:space="preserve">- диаметры водопроводных магистралей, участков, характеристики сетей, количество водопроводных вводов; 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- наличие насосов - повысителей, их состояние;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- выполнение планов замены пожарных гидрантов (пожарных кранов),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 xml:space="preserve">- строительства новых водоемов, пирсов, колодцев.  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4.5. По результатам инвентаризации составляется акт инвентаризации и ведомость учета состояния водоисточников.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A7C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A7C">
        <w:rPr>
          <w:rFonts w:ascii="Times New Roman" w:hAnsi="Times New Roman" w:cs="Times New Roman"/>
          <w:b/>
          <w:sz w:val="24"/>
          <w:szCs w:val="24"/>
        </w:rPr>
        <w:t>5. Ремонт и реконструкция противопожарного водоснабжения.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5.1.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5.3. Технические характеристики противопожарного водопровода после реконструкции не должны быть ниже предусмотренных ранее.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 xml:space="preserve">5.4. 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</w:t>
      </w:r>
      <w:r w:rsidR="003D137D" w:rsidRPr="002B2A7C">
        <w:rPr>
          <w:rFonts w:ascii="Times New Roman" w:hAnsi="Times New Roman" w:cs="Times New Roman"/>
          <w:sz w:val="24"/>
          <w:szCs w:val="24"/>
        </w:rPr>
        <w:t>Никольского</w:t>
      </w:r>
      <w:r w:rsidRPr="002B2A7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2B2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A7C">
        <w:rPr>
          <w:rFonts w:ascii="Times New Roman" w:hAnsi="Times New Roman" w:cs="Times New Roman"/>
          <w:sz w:val="24"/>
          <w:szCs w:val="24"/>
        </w:rPr>
        <w:t>поселения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5.5. После реконструкции водопровода производится его приёмка комиссией и испытание  на водоотдачу.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A7C">
        <w:rPr>
          <w:rFonts w:ascii="Times New Roman" w:hAnsi="Times New Roman" w:cs="Times New Roman"/>
          <w:b/>
          <w:sz w:val="24"/>
          <w:szCs w:val="24"/>
        </w:rPr>
        <w:t>6. Особенности эксплуатации противопожарного водоснабжения в зимних условиях.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- произвести откачку воды из колодцев;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- проверить уровень воды в водоёмах, исправность теплоизоляции и запорной арматуры;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- произвести очистку от снега и льда подъездов к пожарным водоисточникам;</w:t>
      </w:r>
    </w:p>
    <w:p w:rsidR="002A0C95" w:rsidRPr="002B2A7C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lastRenderedPageBreak/>
        <w:t>- осуществить смазку стояков пожарных гидрантов.</w:t>
      </w:r>
    </w:p>
    <w:p w:rsidR="00C344D6" w:rsidRPr="002B2A7C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A7C">
        <w:rPr>
          <w:rFonts w:ascii="Times New Roman" w:hAnsi="Times New Roman" w:cs="Times New Roman"/>
          <w:sz w:val="24"/>
          <w:szCs w:val="24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sectPr w:rsidR="00C344D6" w:rsidRPr="002B2A7C" w:rsidSect="002B2A7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95"/>
    <w:rsid w:val="002A0C95"/>
    <w:rsid w:val="002B2A7C"/>
    <w:rsid w:val="003D137D"/>
    <w:rsid w:val="00460994"/>
    <w:rsid w:val="0058001D"/>
    <w:rsid w:val="007E36D7"/>
    <w:rsid w:val="00930B0B"/>
    <w:rsid w:val="009B349F"/>
    <w:rsid w:val="00C344D6"/>
    <w:rsid w:val="00EA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C9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sPlusNormal">
    <w:name w:val="ConsPlusNormal"/>
    <w:rsid w:val="002A0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C9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sPlusNormal">
    <w:name w:val="ConsPlusNormal"/>
    <w:rsid w:val="002A0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nikolskoe</cp:lastModifiedBy>
  <cp:revision>2</cp:revision>
  <dcterms:created xsi:type="dcterms:W3CDTF">2022-03-05T07:07:00Z</dcterms:created>
  <dcterms:modified xsi:type="dcterms:W3CDTF">2022-03-05T07:07:00Z</dcterms:modified>
</cp:coreProperties>
</file>