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EC" w:rsidRPr="00E03F70" w:rsidRDefault="001342EC" w:rsidP="001342EC">
      <w:pPr>
        <w:tabs>
          <w:tab w:val="left" w:pos="180"/>
          <w:tab w:val="left" w:pos="360"/>
          <w:tab w:val="left" w:pos="567"/>
        </w:tabs>
        <w:jc w:val="center"/>
        <w:rPr>
          <w:sz w:val="28"/>
          <w:szCs w:val="28"/>
        </w:rPr>
      </w:pPr>
      <w:r w:rsidRPr="00E03F70">
        <w:rPr>
          <w:sz w:val="28"/>
          <w:szCs w:val="28"/>
        </w:rPr>
        <w:t>СОВЕТ НАРОДНЫХ ДЕПУТАТОВ НИКОЛЬСКОГО СЕЛЬСКОГО ПОСЕЛЕНИЯ БОБРОВСКОГО МУНИЦИПАЛЬНОГО РАЙОНА ВОРОНЕЖСКОЙ ОБЛАСТИ</w:t>
      </w:r>
    </w:p>
    <w:p w:rsidR="001342EC" w:rsidRPr="00E03F70" w:rsidRDefault="001342EC" w:rsidP="001342EC">
      <w:pPr>
        <w:tabs>
          <w:tab w:val="left" w:pos="567"/>
        </w:tabs>
        <w:rPr>
          <w:sz w:val="24"/>
          <w:szCs w:val="24"/>
        </w:rPr>
      </w:pPr>
    </w:p>
    <w:p w:rsidR="001342EC" w:rsidRPr="00E03F70" w:rsidRDefault="001342EC" w:rsidP="001342EC">
      <w:pPr>
        <w:tabs>
          <w:tab w:val="left" w:pos="567"/>
          <w:tab w:val="left" w:pos="3960"/>
        </w:tabs>
        <w:outlineLvl w:val="0"/>
        <w:rPr>
          <w:sz w:val="32"/>
          <w:szCs w:val="32"/>
        </w:rPr>
      </w:pPr>
      <w:r w:rsidRPr="00E03F70">
        <w:rPr>
          <w:sz w:val="24"/>
          <w:szCs w:val="24"/>
        </w:rPr>
        <w:t xml:space="preserve">                                                                </w:t>
      </w:r>
      <w:proofErr w:type="gramStart"/>
      <w:r w:rsidRPr="00E03F70">
        <w:rPr>
          <w:sz w:val="32"/>
          <w:szCs w:val="32"/>
        </w:rPr>
        <w:t>Р</w:t>
      </w:r>
      <w:proofErr w:type="gramEnd"/>
      <w:r w:rsidRPr="00E03F70">
        <w:rPr>
          <w:sz w:val="32"/>
          <w:szCs w:val="32"/>
        </w:rPr>
        <w:t xml:space="preserve"> Е Ш Е Н И Е</w:t>
      </w:r>
    </w:p>
    <w:p w:rsidR="001342EC" w:rsidRPr="00E03F70" w:rsidRDefault="001342EC" w:rsidP="001342EC">
      <w:pPr>
        <w:tabs>
          <w:tab w:val="left" w:pos="567"/>
        </w:tabs>
        <w:rPr>
          <w:sz w:val="24"/>
          <w:szCs w:val="24"/>
        </w:rPr>
      </w:pPr>
    </w:p>
    <w:p w:rsidR="001342EC" w:rsidRPr="00E03F70" w:rsidRDefault="001342EC" w:rsidP="001342EC">
      <w:pPr>
        <w:tabs>
          <w:tab w:val="left" w:pos="567"/>
        </w:tabs>
        <w:rPr>
          <w:sz w:val="28"/>
          <w:szCs w:val="28"/>
          <w:u w:val="single"/>
        </w:rPr>
      </w:pPr>
      <w:r w:rsidRPr="00E03F70">
        <w:rPr>
          <w:sz w:val="24"/>
          <w:szCs w:val="24"/>
        </w:rPr>
        <w:t xml:space="preserve"> </w:t>
      </w:r>
      <w:r w:rsidRPr="00E03F70">
        <w:rPr>
          <w:sz w:val="28"/>
          <w:szCs w:val="28"/>
          <w:u w:val="single"/>
        </w:rPr>
        <w:t xml:space="preserve">от  </w:t>
      </w:r>
      <w:r w:rsidR="00701C3E">
        <w:rPr>
          <w:sz w:val="28"/>
          <w:szCs w:val="28"/>
          <w:u w:val="single"/>
        </w:rPr>
        <w:t>22.04</w:t>
      </w:r>
      <w:bookmarkStart w:id="0" w:name="_GoBack"/>
      <w:bookmarkEnd w:id="0"/>
      <w:r w:rsidRPr="00E03F70">
        <w:rPr>
          <w:sz w:val="28"/>
          <w:szCs w:val="28"/>
          <w:u w:val="single"/>
        </w:rPr>
        <w:t xml:space="preserve">.2022 года </w:t>
      </w:r>
      <w:r w:rsidRPr="00E03F70">
        <w:rPr>
          <w:sz w:val="28"/>
          <w:szCs w:val="28"/>
        </w:rPr>
        <w:t xml:space="preserve">   </w:t>
      </w:r>
      <w:r w:rsidR="00701C3E">
        <w:rPr>
          <w:sz w:val="28"/>
          <w:szCs w:val="28"/>
        </w:rPr>
        <w:t xml:space="preserve">                            № 8</w:t>
      </w:r>
      <w:r w:rsidRPr="00E03F70">
        <w:rPr>
          <w:sz w:val="28"/>
          <w:szCs w:val="28"/>
        </w:rPr>
        <w:t xml:space="preserve">  </w:t>
      </w:r>
    </w:p>
    <w:p w:rsidR="001342EC" w:rsidRDefault="001342EC" w:rsidP="001342EC">
      <w:pPr>
        <w:tabs>
          <w:tab w:val="left" w:pos="567"/>
        </w:tabs>
        <w:rPr>
          <w:sz w:val="24"/>
          <w:szCs w:val="24"/>
        </w:rPr>
      </w:pPr>
      <w:r w:rsidRPr="00E03F70">
        <w:rPr>
          <w:sz w:val="24"/>
          <w:szCs w:val="24"/>
        </w:rPr>
        <w:t xml:space="preserve">     с. Никольское 2-е</w:t>
      </w:r>
    </w:p>
    <w:p w:rsidR="001342EC" w:rsidRPr="0059787A" w:rsidRDefault="006A6A69" w:rsidP="0059787A">
      <w:pPr>
        <w:ind w:left="284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B007754" wp14:editId="3BEEA6B6">
                <wp:simplePos x="0" y="0"/>
                <wp:positionH relativeFrom="column">
                  <wp:posOffset>3027045</wp:posOffset>
                </wp:positionH>
                <wp:positionV relativeFrom="paragraph">
                  <wp:posOffset>142876</wp:posOffset>
                </wp:positionV>
                <wp:extent cx="90170" cy="90170"/>
                <wp:effectExtent l="0" t="0" r="24130" b="241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38.35pt;margin-top:11.25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MNWGdXeAAAACQEAAA8AAABkcnMvZG93bnJldi54bWxMj8tOwzAQRfdI/IM1SOyoTTB9hDhV&#10;hQRCiA0Bqi7deEgi4nEUu234e4YVLEf36N4zxXryvTjiGLtABq5nCgRSHVxHjYH3t4erJYiYLDnb&#10;B0ID3xhhXZ6fFTZ34USveKxSI7iEYm4NtCkNuZSxbtHbOAsDEmefYfQ28Tk20o32xOW+l5lSc+lt&#10;R7zQ2gHvW6y/qoM38LHpNOrt7vlF1YhPTu4eq04bc3kxbe5AJJzSHwy/+qwOJTvtw4FcFL0BvZgv&#10;GDWQZbcgGNArtQKxN3DDgSwL+f+D8gc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DD&#10;VhnV3gAAAAkBAAAPAAAAAAAAAAAAAAAAABUFAABkcnMvZG93bnJldi54bWxQSwUGAAAAAAQABADz&#10;AAAAIAYAAAAA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D7E5BC0" wp14:editId="0392A11B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3F1B7E" w:rsidRPr="0059787A" w:rsidRDefault="001C0DF7" w:rsidP="00905816">
      <w:pPr>
        <w:autoSpaceDE w:val="0"/>
        <w:autoSpaceDN w:val="0"/>
        <w:adjustRightInd w:val="0"/>
        <w:ind w:left="142" w:right="5046"/>
        <w:jc w:val="both"/>
        <w:rPr>
          <w:sz w:val="28"/>
          <w:szCs w:val="28"/>
        </w:rPr>
      </w:pPr>
      <w:r w:rsidRPr="0059787A">
        <w:rPr>
          <w:sz w:val="28"/>
          <w:szCs w:val="28"/>
        </w:rPr>
        <w:t xml:space="preserve">О </w:t>
      </w:r>
      <w:r w:rsidR="00EB0B13" w:rsidRPr="0059787A">
        <w:rPr>
          <w:sz w:val="28"/>
          <w:szCs w:val="28"/>
        </w:rPr>
        <w:t>передаче</w:t>
      </w:r>
      <w:r w:rsidRPr="0059787A">
        <w:rPr>
          <w:sz w:val="28"/>
          <w:szCs w:val="28"/>
        </w:rPr>
        <w:t xml:space="preserve"> полномочий </w:t>
      </w:r>
      <w:r w:rsidR="005837FA" w:rsidRPr="0059787A">
        <w:rPr>
          <w:sz w:val="28"/>
          <w:szCs w:val="28"/>
        </w:rPr>
        <w:t xml:space="preserve">по </w:t>
      </w:r>
      <w:r w:rsidR="002E46C7" w:rsidRPr="0059787A">
        <w:rPr>
          <w:sz w:val="28"/>
          <w:szCs w:val="28"/>
        </w:rPr>
        <w:t xml:space="preserve"> </w:t>
      </w:r>
      <w:r w:rsidR="00FA0240" w:rsidRPr="0059787A">
        <w:rPr>
          <w:sz w:val="28"/>
          <w:szCs w:val="28"/>
        </w:rPr>
        <w:t>содействию в</w:t>
      </w:r>
      <w:r w:rsidR="00905816">
        <w:rPr>
          <w:sz w:val="28"/>
          <w:szCs w:val="28"/>
        </w:rPr>
        <w:t xml:space="preserve"> развитии сельскохозяйственного </w:t>
      </w:r>
      <w:r w:rsidR="00FA0240" w:rsidRPr="0059787A">
        <w:rPr>
          <w:sz w:val="28"/>
          <w:szCs w:val="28"/>
        </w:rPr>
        <w:t xml:space="preserve">производства, </w:t>
      </w:r>
      <w:r w:rsidR="00EB0B13" w:rsidRPr="0059787A">
        <w:rPr>
          <w:sz w:val="28"/>
          <w:szCs w:val="28"/>
        </w:rPr>
        <w:t xml:space="preserve">созданию условий для развития малого </w:t>
      </w:r>
      <w:r w:rsidR="00FA0240" w:rsidRPr="0059787A">
        <w:rPr>
          <w:sz w:val="28"/>
          <w:szCs w:val="28"/>
        </w:rPr>
        <w:t xml:space="preserve">и среднего </w:t>
      </w:r>
      <w:r w:rsidR="00EB0B13" w:rsidRPr="0059787A">
        <w:rPr>
          <w:sz w:val="28"/>
          <w:szCs w:val="28"/>
        </w:rPr>
        <w:t xml:space="preserve">предпринимательства на территории </w:t>
      </w:r>
      <w:r w:rsidR="0059787A">
        <w:rPr>
          <w:sz w:val="28"/>
          <w:szCs w:val="28"/>
        </w:rPr>
        <w:t xml:space="preserve"> Николь</w:t>
      </w:r>
      <w:r w:rsidR="00EB0B13" w:rsidRPr="0059787A">
        <w:rPr>
          <w:sz w:val="28"/>
          <w:szCs w:val="28"/>
        </w:rPr>
        <w:t xml:space="preserve">ского сельского </w:t>
      </w:r>
      <w:r w:rsidR="002E46C7" w:rsidRPr="0059787A">
        <w:rPr>
          <w:sz w:val="28"/>
          <w:szCs w:val="28"/>
        </w:rPr>
        <w:t>поселения Бобровского муниципальн</w:t>
      </w:r>
      <w:r w:rsidR="00EB0B13" w:rsidRPr="0059787A">
        <w:rPr>
          <w:sz w:val="28"/>
          <w:szCs w:val="28"/>
        </w:rPr>
        <w:t>ого района Воронежской области</w:t>
      </w:r>
    </w:p>
    <w:p w:rsidR="00FA0240" w:rsidRDefault="00FA0240" w:rsidP="00905816">
      <w:pPr>
        <w:pStyle w:val="4"/>
        <w:spacing w:line="360" w:lineRule="auto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proofErr w:type="gramStart"/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59787A">
        <w:rPr>
          <w:rFonts w:cs="Arial"/>
          <w:b w:val="0"/>
        </w:rPr>
        <w:t>Никольского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59787A">
        <w:rPr>
          <w:rFonts w:cs="Arial"/>
          <w:b w:val="0"/>
        </w:rPr>
        <w:t>Никольского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  <w:proofErr w:type="gramEnd"/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59787A">
        <w:rPr>
          <w:bCs/>
          <w:sz w:val="28"/>
          <w:szCs w:val="28"/>
        </w:rPr>
        <w:t>Никольского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  <w:proofErr w:type="gramEnd"/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и осуществление муниципальных программ (подпрограмм) с учетом национальных и местных социально-экономических, </w:t>
      </w:r>
      <w:r>
        <w:rPr>
          <w:sz w:val="28"/>
          <w:szCs w:val="28"/>
        </w:rPr>
        <w:lastRenderedPageBreak/>
        <w:t>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59787A">
        <w:rPr>
          <w:sz w:val="28"/>
          <w:szCs w:val="28"/>
        </w:rPr>
        <w:t>Никольского</w:t>
      </w:r>
      <w:r w:rsidR="004A130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787A">
        <w:rPr>
          <w:sz w:val="28"/>
          <w:szCs w:val="28"/>
        </w:rPr>
        <w:t>Никольского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787A">
        <w:rPr>
          <w:sz w:val="28"/>
          <w:szCs w:val="28"/>
        </w:rPr>
        <w:t>Никольского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9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9787A">
        <w:rPr>
          <w:sz w:val="28"/>
          <w:szCs w:val="28"/>
        </w:rPr>
        <w:t>Никольскому</w:t>
      </w:r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proofErr w:type="gramStart"/>
      <w:r w:rsidRPr="00517233">
        <w:rPr>
          <w:szCs w:val="28"/>
        </w:rPr>
        <w:t>Контроль за</w:t>
      </w:r>
      <w:proofErr w:type="gramEnd"/>
      <w:r w:rsidRPr="00517233">
        <w:rPr>
          <w:szCs w:val="28"/>
        </w:rPr>
        <w:t xml:space="preserve">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59787A" w:rsidRDefault="0011188E" w:rsidP="0059787A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59787A">
        <w:rPr>
          <w:bCs w:val="0"/>
        </w:rPr>
        <w:t>Никольского</w:t>
      </w:r>
      <w:r w:rsidR="00517233" w:rsidRPr="00517233">
        <w:rPr>
          <w:bCs w:val="0"/>
        </w:rPr>
        <w:t xml:space="preserve"> сельского</w:t>
      </w:r>
      <w:r w:rsidR="0059787A">
        <w:rPr>
          <w:bCs w:val="0"/>
        </w:rPr>
        <w:t xml:space="preserve"> </w:t>
      </w:r>
      <w:r w:rsidR="00517233" w:rsidRPr="00517233">
        <w:rPr>
          <w:bCs w:val="0"/>
        </w:rPr>
        <w:t xml:space="preserve">поселения </w:t>
      </w:r>
    </w:p>
    <w:p w:rsidR="003F1B7E" w:rsidRPr="00517233" w:rsidRDefault="003F1B7E" w:rsidP="0059787A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 xml:space="preserve">Бобровского муниципального района </w:t>
      </w:r>
    </w:p>
    <w:p w:rsidR="00E21137" w:rsidRDefault="003F1B7E" w:rsidP="00B40EED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517233" w:rsidRPr="00517233">
        <w:t>В.</w:t>
      </w:r>
      <w:r w:rsidR="0059787A">
        <w:t>Н</w:t>
      </w:r>
      <w:r w:rsidR="00517233" w:rsidRPr="00517233">
        <w:t xml:space="preserve">. </w:t>
      </w:r>
      <w:proofErr w:type="spellStart"/>
      <w:r w:rsidR="0059787A">
        <w:t>Машошин</w:t>
      </w:r>
      <w:proofErr w:type="spellEnd"/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10"/>
      <w:headerReference w:type="default" r:id="rId11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23" w:rsidRDefault="00F32F23">
      <w:r>
        <w:separator/>
      </w:r>
    </w:p>
  </w:endnote>
  <w:endnote w:type="continuationSeparator" w:id="0">
    <w:p w:rsidR="00F32F23" w:rsidRDefault="00F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23" w:rsidRDefault="00F32F23">
      <w:r>
        <w:separator/>
      </w:r>
    </w:p>
  </w:footnote>
  <w:footnote w:type="continuationSeparator" w:id="0">
    <w:p w:rsidR="00F32F23" w:rsidRDefault="00F3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A110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597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2EC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6CA2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0DCD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978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6A69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1C3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5816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1101D"/>
    <w:rsid w:val="00A21C3A"/>
    <w:rsid w:val="00A279D7"/>
    <w:rsid w:val="00A3099A"/>
    <w:rsid w:val="00A32FAF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244FF"/>
    <w:rsid w:val="00F32F23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99CBFEAA33EEA6B242286CEA3859A68E3DE4CABB5DCD3AA4B7E6517C0B2B74512E0DB1F61BBA690E599791H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990C-D60D-45BC-B64F-D6748014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4181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nikolskoe</cp:lastModifiedBy>
  <cp:revision>3</cp:revision>
  <cp:lastPrinted>2018-09-03T04:16:00Z</cp:lastPrinted>
  <dcterms:created xsi:type="dcterms:W3CDTF">2022-04-26T05:51:00Z</dcterms:created>
  <dcterms:modified xsi:type="dcterms:W3CDTF">2022-04-27T05:40:00Z</dcterms:modified>
</cp:coreProperties>
</file>